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2A1E" w14:textId="77777777" w:rsidR="00232A88" w:rsidRPr="00D51C28" w:rsidRDefault="00232A88" w:rsidP="00232A88">
      <w:pPr>
        <w:pStyle w:val="2"/>
        <w:jc w:val="center"/>
        <w:rPr>
          <w:rFonts w:ascii="Times New Roman" w:hAnsi="Times New Roman" w:cs="Calibri"/>
          <w:bCs/>
          <w:color w:val="000000"/>
          <w:sz w:val="28"/>
          <w:szCs w:val="28"/>
          <w:u w:color="000000"/>
          <w:bdr w:val="nil"/>
          <w:lang w:eastAsia="ru-RU"/>
        </w:rPr>
      </w:pPr>
      <w:r>
        <w:rPr>
          <w:rFonts w:ascii="Times New Roman" w:hAnsi="Times New Roman" w:cs="Calibri"/>
          <w:bCs/>
          <w:color w:val="000000"/>
          <w:sz w:val="28"/>
          <w:szCs w:val="28"/>
          <w:u w:color="000000"/>
          <w:bdr w:val="nil"/>
          <w:lang w:val="ru-RU" w:eastAsia="ru-RU"/>
        </w:rPr>
        <w:t>И</w:t>
      </w:r>
      <w:r>
        <w:rPr>
          <w:rFonts w:ascii="Times New Roman" w:hAnsi="Times New Roman" w:cs="Calibri"/>
          <w:bCs/>
          <w:color w:val="000000"/>
          <w:sz w:val="28"/>
          <w:szCs w:val="28"/>
          <w:u w:color="000000"/>
          <w:bdr w:val="nil"/>
          <w:lang w:eastAsia="ru-RU"/>
        </w:rPr>
        <w:t>.</w:t>
      </w:r>
      <w:r>
        <w:rPr>
          <w:rFonts w:ascii="Times New Roman" w:hAnsi="Times New Roman" w:cs="Calibri"/>
          <w:bCs/>
          <w:color w:val="000000"/>
          <w:sz w:val="28"/>
          <w:szCs w:val="28"/>
          <w:u w:color="000000"/>
          <w:bdr w:val="nil"/>
          <w:lang w:val="ru-RU" w:eastAsia="ru-RU"/>
        </w:rPr>
        <w:t>И</w:t>
      </w:r>
      <w:r w:rsidRPr="00D51C28">
        <w:rPr>
          <w:rFonts w:ascii="Times New Roman" w:hAnsi="Times New Roman" w:cs="Calibri"/>
          <w:bCs/>
          <w:color w:val="000000"/>
          <w:sz w:val="28"/>
          <w:szCs w:val="28"/>
          <w:u w:color="000000"/>
          <w:bdr w:val="nil"/>
          <w:lang w:eastAsia="ru-RU"/>
        </w:rPr>
        <w:t xml:space="preserve">. </w:t>
      </w:r>
      <w:r>
        <w:rPr>
          <w:rFonts w:ascii="Times New Roman" w:hAnsi="Times New Roman" w:cs="Calibri"/>
          <w:bCs/>
          <w:color w:val="000000"/>
          <w:sz w:val="28"/>
          <w:szCs w:val="28"/>
          <w:u w:color="000000"/>
          <w:bdr w:val="nil"/>
          <w:lang w:val="ru-RU" w:eastAsia="ru-RU"/>
        </w:rPr>
        <w:t>ИВАНОВ</w:t>
      </w:r>
      <w:r w:rsidRPr="00D51C28">
        <w:rPr>
          <w:rFonts w:ascii="Times New Roman" w:hAnsi="Times New Roman" w:cs="Calibri"/>
          <w:bCs/>
          <w:color w:val="000000"/>
          <w:sz w:val="28"/>
          <w:szCs w:val="28"/>
          <w:u w:color="000000"/>
          <w:bdr w:val="nil"/>
          <w:lang w:eastAsia="ru-RU"/>
        </w:rPr>
        <w:t xml:space="preserve">, </w:t>
      </w:r>
      <w:r>
        <w:rPr>
          <w:rFonts w:ascii="Times New Roman" w:hAnsi="Times New Roman" w:cs="Calibri"/>
          <w:bCs/>
          <w:color w:val="000000"/>
          <w:sz w:val="28"/>
          <w:szCs w:val="28"/>
          <w:u w:color="000000"/>
          <w:bdr w:val="nil"/>
          <w:lang w:val="ru-RU" w:eastAsia="ru-RU"/>
        </w:rPr>
        <w:t>П.П</w:t>
      </w:r>
      <w:r w:rsidRPr="00D51C28">
        <w:rPr>
          <w:rFonts w:ascii="Times New Roman" w:hAnsi="Times New Roman" w:cs="Calibri"/>
          <w:bCs/>
          <w:color w:val="000000"/>
          <w:sz w:val="28"/>
          <w:szCs w:val="28"/>
          <w:u w:color="000000"/>
          <w:bdr w:val="nil"/>
          <w:lang w:eastAsia="ru-RU"/>
        </w:rPr>
        <w:t xml:space="preserve">. </w:t>
      </w:r>
      <w:r>
        <w:rPr>
          <w:rFonts w:ascii="Times New Roman" w:hAnsi="Times New Roman" w:cs="Calibri"/>
          <w:bCs/>
          <w:color w:val="000000"/>
          <w:sz w:val="28"/>
          <w:szCs w:val="28"/>
          <w:u w:color="000000"/>
          <w:bdr w:val="nil"/>
          <w:lang w:val="ru-RU" w:eastAsia="ru-RU"/>
        </w:rPr>
        <w:t>ПЕТРОВ</w:t>
      </w:r>
      <w:r w:rsidRPr="00D51C28">
        <w:rPr>
          <w:rFonts w:ascii="Times New Roman" w:hAnsi="Times New Roman" w:cs="Calibri"/>
          <w:bCs/>
          <w:color w:val="000000"/>
          <w:sz w:val="28"/>
          <w:szCs w:val="28"/>
          <w:u w:color="000000"/>
          <w:bdr w:val="nil"/>
          <w:lang w:eastAsia="ru-RU"/>
        </w:rPr>
        <w:t xml:space="preserve">, </w:t>
      </w:r>
      <w:r>
        <w:rPr>
          <w:rFonts w:ascii="Times New Roman" w:hAnsi="Times New Roman" w:cs="Calibri"/>
          <w:bCs/>
          <w:color w:val="000000"/>
          <w:sz w:val="28"/>
          <w:szCs w:val="28"/>
          <w:u w:color="000000"/>
          <w:bdr w:val="nil"/>
          <w:lang w:val="ru-RU" w:eastAsia="ru-RU"/>
        </w:rPr>
        <w:t>С.С. СЕМЕНОВ</w:t>
      </w:r>
      <w:r w:rsidRPr="00D51C28">
        <w:rPr>
          <w:rFonts w:ascii="Times New Roman" w:hAnsi="Times New Roman"/>
          <w:color w:val="auto"/>
          <w:u w:color="000000"/>
          <w:vertAlign w:val="superscript"/>
        </w:rPr>
        <w:footnoteReference w:customMarkFollows="1" w:id="1"/>
        <w:sym w:font="Symbol" w:char="F02A"/>
      </w:r>
    </w:p>
    <w:p w14:paraId="0D717C65" w14:textId="77777777" w:rsidR="002C0112" w:rsidRPr="00232A88" w:rsidRDefault="002C0112" w:rsidP="002C0112">
      <w:pPr>
        <w:pBdr>
          <w:between w:val="nil"/>
          <w:bar w:val="nil"/>
        </w:pBdr>
        <w:spacing w:after="0" w:line="360" w:lineRule="auto"/>
        <w:contextualSpacing/>
        <w:jc w:val="center"/>
        <w:rPr>
          <w:rFonts w:ascii="Times New Roman" w:hAnsi="Times New Roman" w:cs="Calibri"/>
          <w:b/>
          <w:bCs/>
          <w:caps/>
          <w:color w:val="000000"/>
          <w:sz w:val="28"/>
          <w:szCs w:val="28"/>
          <w:u w:color="000000"/>
          <w:bdr w:val="nil"/>
          <w:lang w:val="x-none" w:eastAsia="ru-RU"/>
        </w:rPr>
      </w:pPr>
    </w:p>
    <w:p w14:paraId="55BDEAB5" w14:textId="77777777" w:rsidR="002C0112" w:rsidRPr="00D51C28" w:rsidRDefault="002C0112" w:rsidP="002C0112">
      <w:pPr>
        <w:pBdr>
          <w:between w:val="nil"/>
          <w:bar w:val="nil"/>
        </w:pBdr>
        <w:spacing w:after="0" w:line="360" w:lineRule="auto"/>
        <w:contextualSpacing/>
        <w:jc w:val="center"/>
        <w:rPr>
          <w:rFonts w:ascii="Times New Roman" w:hAnsi="Times New Roman" w:cs="Calibri"/>
          <w:b/>
          <w:bCs/>
          <w:caps/>
          <w:color w:val="000000"/>
          <w:sz w:val="28"/>
          <w:szCs w:val="28"/>
          <w:u w:color="000000"/>
          <w:bdr w:val="nil"/>
          <w:lang w:eastAsia="ru-RU"/>
        </w:rPr>
      </w:pPr>
      <w:r>
        <w:rPr>
          <w:rFonts w:ascii="Times New Roman" w:hAnsi="Times New Roman" w:cs="Calibri"/>
          <w:b/>
          <w:bCs/>
          <w:color w:val="000000"/>
          <w:sz w:val="28"/>
          <w:szCs w:val="28"/>
          <w:u w:color="000000"/>
          <w:bdr w:val="nil"/>
          <w:lang w:eastAsia="ru-RU"/>
        </w:rPr>
        <w:t>НАЗВАНИЕ СТАТЬИ</w:t>
      </w:r>
    </w:p>
    <w:p w14:paraId="71E20E8C" w14:textId="77777777" w:rsidR="002C0112" w:rsidRPr="00D51C28" w:rsidRDefault="002C0112" w:rsidP="002C0112">
      <w:pPr>
        <w:pBdr>
          <w:between w:val="nil"/>
          <w:bar w:val="nil"/>
        </w:pBdr>
        <w:spacing w:after="0" w:line="360" w:lineRule="auto"/>
        <w:contextualSpacing/>
        <w:jc w:val="center"/>
        <w:rPr>
          <w:rFonts w:ascii="Times New Roman" w:hAnsi="Times New Roman"/>
          <w:b/>
          <w:bCs/>
          <w:caps/>
          <w:color w:val="000000"/>
          <w:sz w:val="28"/>
          <w:szCs w:val="28"/>
          <w:u w:color="000000"/>
          <w:bdr w:val="nil"/>
          <w:lang w:eastAsia="ru-RU"/>
        </w:rPr>
      </w:pPr>
    </w:p>
    <w:p w14:paraId="0855072D" w14:textId="77777777" w:rsidR="002C0112" w:rsidRPr="00D51C28" w:rsidRDefault="002C0112" w:rsidP="002C0112">
      <w:pPr>
        <w:pBdr>
          <w:between w:val="nil"/>
          <w:bar w:val="nil"/>
        </w:pBdr>
        <w:spacing w:before="375" w:after="375" w:line="360" w:lineRule="auto"/>
        <w:ind w:firstLine="709"/>
        <w:contextualSpacing/>
        <w:jc w:val="both"/>
        <w:rPr>
          <w:rFonts w:ascii="Times New Roman" w:hAnsi="Times New Roman"/>
          <w:color w:val="000000"/>
          <w:sz w:val="28"/>
          <w:szCs w:val="28"/>
          <w:u w:color="000000"/>
          <w:bdr w:val="nil"/>
          <w:lang w:eastAsia="ru-RU"/>
        </w:rPr>
      </w:pPr>
      <w:r w:rsidRPr="00D51C28">
        <w:rPr>
          <w:rFonts w:ascii="Times New Roman" w:hAnsi="Times New Roman"/>
          <w:i/>
          <w:color w:val="000000"/>
          <w:sz w:val="28"/>
          <w:szCs w:val="28"/>
          <w:u w:color="000000"/>
          <w:bdr w:val="nil"/>
          <w:lang w:eastAsia="ru-RU"/>
        </w:rPr>
        <w:t>Аннотация.</w:t>
      </w:r>
      <w:r w:rsidRPr="00D51C28">
        <w:rPr>
          <w:rFonts w:ascii="Times New Roman" w:hAnsi="Times New Roman"/>
          <w:b/>
          <w:color w:val="000000"/>
          <w:sz w:val="28"/>
          <w:szCs w:val="28"/>
          <w:u w:color="000000"/>
          <w:bdr w:val="nil"/>
          <w:lang w:eastAsia="ru-RU"/>
        </w:rPr>
        <w:t xml:space="preserve"> </w:t>
      </w:r>
      <w:r w:rsidR="00B40E9C">
        <w:rPr>
          <w:rFonts w:ascii="Times New Roman" w:hAnsi="Times New Roman"/>
          <w:color w:val="000000"/>
          <w:sz w:val="28"/>
          <w:szCs w:val="28"/>
          <w:highlight w:val="yellow"/>
          <w:u w:color="000000"/>
          <w:bdr w:val="nil"/>
          <w:lang w:eastAsia="ru-RU"/>
        </w:rPr>
        <w:t>МИНИМУМ</w:t>
      </w:r>
      <w:r w:rsidR="00B40E9C" w:rsidRPr="00B40E9C">
        <w:rPr>
          <w:rFonts w:ascii="Times New Roman" w:hAnsi="Times New Roman"/>
          <w:color w:val="000000"/>
          <w:sz w:val="28"/>
          <w:szCs w:val="28"/>
          <w:highlight w:val="yellow"/>
          <w:u w:color="000000"/>
          <w:bdr w:val="nil"/>
          <w:lang w:eastAsia="ru-RU"/>
        </w:rPr>
        <w:t xml:space="preserve"> двести</w:t>
      </w:r>
      <w:r w:rsidRPr="00B40E9C">
        <w:rPr>
          <w:rFonts w:ascii="Times New Roman" w:hAnsi="Times New Roman"/>
          <w:color w:val="000000"/>
          <w:sz w:val="28"/>
          <w:szCs w:val="28"/>
          <w:highlight w:val="yellow"/>
          <w:u w:color="000000"/>
          <w:bdr w:val="nil"/>
          <w:lang w:eastAsia="ru-RU"/>
        </w:rPr>
        <w:t xml:space="preserve"> слов.</w:t>
      </w:r>
      <w:r w:rsidRPr="00D51C28">
        <w:rPr>
          <w:rFonts w:ascii="Times New Roman" w:hAnsi="Times New Roman"/>
          <w:color w:val="000000"/>
          <w:sz w:val="28"/>
          <w:szCs w:val="28"/>
          <w:u w:color="000000"/>
          <w:bdr w:val="nil"/>
          <w:lang w:eastAsia="ru-RU"/>
        </w:rPr>
        <w:t xml:space="preserve">       </w:t>
      </w:r>
    </w:p>
    <w:p w14:paraId="4100F5A1" w14:textId="77777777" w:rsidR="002C0112" w:rsidRDefault="002C0112" w:rsidP="002C0112">
      <w:pPr>
        <w:pBdr>
          <w:between w:val="nil"/>
          <w:bar w:val="nil"/>
        </w:pBdr>
        <w:spacing w:before="375" w:after="375" w:line="360" w:lineRule="auto"/>
        <w:ind w:firstLine="709"/>
        <w:contextualSpacing/>
        <w:jc w:val="both"/>
        <w:rPr>
          <w:rFonts w:ascii="Times New Roman" w:hAnsi="Times New Roman"/>
          <w:color w:val="000000"/>
          <w:sz w:val="28"/>
          <w:szCs w:val="28"/>
          <w:u w:color="000000"/>
          <w:bdr w:val="nil"/>
          <w:lang w:eastAsia="ru-RU"/>
        </w:rPr>
      </w:pPr>
      <w:r w:rsidRPr="00D51C28">
        <w:rPr>
          <w:rFonts w:ascii="Times New Roman" w:hAnsi="Times New Roman"/>
          <w:i/>
          <w:color w:val="000000"/>
          <w:sz w:val="28"/>
          <w:szCs w:val="28"/>
          <w:u w:color="000000"/>
          <w:bdr w:val="nil"/>
          <w:lang w:eastAsia="ru-RU"/>
        </w:rPr>
        <w:t>Ключевые слова:</w:t>
      </w:r>
      <w:r>
        <w:rPr>
          <w:rFonts w:ascii="Times New Roman" w:hAnsi="Times New Roman"/>
          <w:color w:val="000000"/>
          <w:sz w:val="28"/>
          <w:szCs w:val="28"/>
          <w:u w:color="000000"/>
          <w:bdr w:val="nil"/>
          <w:lang w:eastAsia="ru-RU"/>
        </w:rPr>
        <w:t xml:space="preserve"> </w:t>
      </w:r>
      <w:r w:rsidRPr="00D51C28">
        <w:rPr>
          <w:rFonts w:ascii="Times New Roman" w:hAnsi="Times New Roman"/>
          <w:color w:val="000000"/>
          <w:sz w:val="28"/>
          <w:szCs w:val="28"/>
          <w:u w:color="000000"/>
          <w:bdr w:val="nil"/>
          <w:lang w:eastAsia="ru-RU"/>
        </w:rPr>
        <w:t xml:space="preserve">политика; </w:t>
      </w:r>
      <w:r>
        <w:rPr>
          <w:rFonts w:ascii="Times New Roman" w:hAnsi="Times New Roman"/>
          <w:color w:val="000000"/>
          <w:sz w:val="28"/>
          <w:szCs w:val="28"/>
          <w:u w:color="000000"/>
          <w:bdr w:val="nil"/>
          <w:lang w:eastAsia="ru-RU"/>
        </w:rPr>
        <w:t xml:space="preserve">политическая наука; </w:t>
      </w:r>
      <w:r w:rsidRPr="00D51C28">
        <w:rPr>
          <w:rFonts w:ascii="Times New Roman" w:hAnsi="Times New Roman"/>
          <w:color w:val="000000"/>
          <w:sz w:val="28"/>
          <w:szCs w:val="28"/>
          <w:u w:color="000000"/>
          <w:bdr w:val="nil"/>
          <w:lang w:eastAsia="ru-RU"/>
        </w:rPr>
        <w:t>теория; методология</w:t>
      </w:r>
      <w:r w:rsidR="00B40E9C">
        <w:rPr>
          <w:rFonts w:ascii="Times New Roman" w:hAnsi="Times New Roman"/>
          <w:color w:val="000000"/>
          <w:sz w:val="28"/>
          <w:szCs w:val="28"/>
          <w:u w:color="000000"/>
          <w:bdr w:val="nil"/>
          <w:lang w:eastAsia="ru-RU"/>
        </w:rPr>
        <w:t>; государство; общество</w:t>
      </w:r>
      <w:r w:rsidRPr="00D51C28">
        <w:rPr>
          <w:rFonts w:ascii="Times New Roman" w:hAnsi="Times New Roman"/>
          <w:color w:val="000000"/>
          <w:sz w:val="28"/>
          <w:szCs w:val="28"/>
          <w:u w:color="000000"/>
          <w:bdr w:val="nil"/>
          <w:lang w:eastAsia="ru-RU"/>
        </w:rPr>
        <w:t>.</w:t>
      </w:r>
      <w:r w:rsidR="00B40E9C">
        <w:rPr>
          <w:rFonts w:ascii="Times New Roman" w:hAnsi="Times New Roman"/>
          <w:color w:val="000000"/>
          <w:sz w:val="28"/>
          <w:szCs w:val="28"/>
          <w:u w:color="000000"/>
          <w:bdr w:val="nil"/>
          <w:lang w:eastAsia="ru-RU"/>
        </w:rPr>
        <w:t xml:space="preserve"> </w:t>
      </w:r>
      <w:r w:rsidR="00B40E9C" w:rsidRPr="00B40E9C">
        <w:rPr>
          <w:rFonts w:ascii="Times New Roman" w:hAnsi="Times New Roman"/>
          <w:color w:val="000000"/>
          <w:sz w:val="28"/>
          <w:szCs w:val="28"/>
          <w:highlight w:val="yellow"/>
          <w:u w:color="000000"/>
          <w:bdr w:val="nil"/>
          <w:lang w:eastAsia="ru-RU"/>
        </w:rPr>
        <w:t>(МИНИМУМ 6 слов)</w:t>
      </w:r>
    </w:p>
    <w:p w14:paraId="5CDC08BD" w14:textId="6BD0045D" w:rsidR="00040D1D" w:rsidRPr="00A55837" w:rsidRDefault="00D04CB7" w:rsidP="00040D1D">
      <w:pPr>
        <w:pBdr>
          <w:between w:val="nil"/>
          <w:bar w:val="nil"/>
        </w:pBdr>
        <w:spacing w:before="375" w:after="375" w:line="360" w:lineRule="auto"/>
        <w:ind w:firstLine="709"/>
        <w:contextualSpacing/>
        <w:jc w:val="both"/>
        <w:rPr>
          <w:rFonts w:ascii="Times New Roman" w:hAnsi="Times New Roman"/>
          <w:sz w:val="28"/>
          <w:szCs w:val="28"/>
        </w:rPr>
      </w:pPr>
      <w:r w:rsidRPr="006D70AC">
        <w:rPr>
          <w:rFonts w:ascii="Times New Roman" w:hAnsi="Times New Roman"/>
          <w:i/>
          <w:color w:val="000000"/>
          <w:sz w:val="28"/>
          <w:szCs w:val="28"/>
          <w:u w:color="000000"/>
          <w:bdr w:val="nil"/>
        </w:rPr>
        <w:t xml:space="preserve">Для цитирования: </w:t>
      </w:r>
      <w:r>
        <w:rPr>
          <w:rFonts w:ascii="Times New Roman" w:hAnsi="Times New Roman"/>
          <w:color w:val="000000"/>
          <w:sz w:val="28"/>
          <w:szCs w:val="28"/>
          <w:u w:color="000000"/>
          <w:bdr w:val="nil"/>
        </w:rPr>
        <w:t>Иванов И.И.</w:t>
      </w:r>
      <w:r w:rsidR="00C11235">
        <w:rPr>
          <w:rFonts w:ascii="Times New Roman" w:hAnsi="Times New Roman"/>
          <w:color w:val="000000"/>
          <w:sz w:val="28"/>
          <w:szCs w:val="28"/>
          <w:u w:color="000000"/>
          <w:bdr w:val="nil"/>
        </w:rPr>
        <w:t xml:space="preserve">, Петров П.П., Семенов С.С. </w:t>
      </w:r>
      <w:r>
        <w:rPr>
          <w:rFonts w:ascii="Times New Roman" w:hAnsi="Times New Roman"/>
          <w:color w:val="000000"/>
          <w:sz w:val="28"/>
          <w:szCs w:val="28"/>
          <w:u w:color="000000"/>
          <w:bdr w:val="nil"/>
        </w:rPr>
        <w:t xml:space="preserve">Название </w:t>
      </w:r>
      <w:proofErr w:type="gramStart"/>
      <w:r>
        <w:rPr>
          <w:rFonts w:ascii="Times New Roman" w:hAnsi="Times New Roman"/>
          <w:color w:val="000000"/>
          <w:sz w:val="28"/>
          <w:szCs w:val="28"/>
          <w:u w:color="000000"/>
          <w:bdr w:val="nil"/>
        </w:rPr>
        <w:t xml:space="preserve">статьи </w:t>
      </w:r>
      <w:r w:rsidRPr="006D70AC">
        <w:rPr>
          <w:rFonts w:ascii="Times New Roman" w:hAnsi="Times New Roman"/>
          <w:color w:val="000000"/>
          <w:sz w:val="28"/>
          <w:szCs w:val="28"/>
          <w:u w:color="000000"/>
          <w:bdr w:val="nil"/>
        </w:rPr>
        <w:t xml:space="preserve"> /</w:t>
      </w:r>
      <w:proofErr w:type="gramEnd"/>
      <w:r w:rsidRPr="006D70AC">
        <w:rPr>
          <w:rFonts w:ascii="Times New Roman" w:hAnsi="Times New Roman"/>
          <w:color w:val="000000"/>
          <w:sz w:val="28"/>
          <w:szCs w:val="28"/>
          <w:u w:color="000000"/>
          <w:bdr w:val="nil"/>
        </w:rPr>
        <w:t>/ Полит</w:t>
      </w:r>
      <w:r w:rsidR="00040D1D">
        <w:rPr>
          <w:rFonts w:ascii="Times New Roman" w:hAnsi="Times New Roman"/>
          <w:color w:val="000000"/>
          <w:sz w:val="28"/>
          <w:szCs w:val="28"/>
          <w:u w:color="000000"/>
          <w:bdr w:val="nil"/>
        </w:rPr>
        <w:t>ическая наука. –</w:t>
      </w:r>
      <w:r>
        <w:rPr>
          <w:rFonts w:ascii="Times New Roman" w:hAnsi="Times New Roman"/>
          <w:color w:val="000000"/>
          <w:sz w:val="28"/>
          <w:szCs w:val="28"/>
          <w:u w:color="000000"/>
          <w:bdr w:val="nil"/>
        </w:rPr>
        <w:t xml:space="preserve"> 20ХХ. - № Х</w:t>
      </w:r>
      <w:r w:rsidRPr="006D70AC">
        <w:rPr>
          <w:rFonts w:ascii="Times New Roman" w:hAnsi="Times New Roman"/>
          <w:color w:val="000000"/>
          <w:sz w:val="28"/>
          <w:szCs w:val="28"/>
          <w:u w:color="000000"/>
          <w:bdr w:val="nil"/>
        </w:rPr>
        <w:t xml:space="preserve">. </w:t>
      </w:r>
      <w:r w:rsidRPr="006D70AC">
        <w:rPr>
          <w:rFonts w:ascii="Times New Roman" w:hAnsi="Times New Roman"/>
          <w:color w:val="000000"/>
          <w:sz w:val="28"/>
          <w:szCs w:val="28"/>
          <w:highlight w:val="yellow"/>
          <w:u w:color="000000"/>
          <w:bdr w:val="nil"/>
        </w:rPr>
        <w:t>– С.</w:t>
      </w:r>
      <w:r w:rsidR="00040D1D">
        <w:rPr>
          <w:rFonts w:ascii="Times New Roman" w:hAnsi="Times New Roman"/>
          <w:color w:val="000000"/>
          <w:sz w:val="28"/>
          <w:szCs w:val="28"/>
          <w:u w:color="000000"/>
          <w:bdr w:val="nil"/>
        </w:rPr>
        <w:t xml:space="preserve"> </w:t>
      </w:r>
      <w:r w:rsidR="003A53B8">
        <w:rPr>
          <w:rFonts w:ascii="Times New Roman" w:hAnsi="Times New Roman"/>
          <w:color w:val="000000"/>
          <w:sz w:val="28"/>
          <w:szCs w:val="28"/>
          <w:u w:color="000000"/>
          <w:bdr w:val="nil"/>
          <w:lang w:val="en-US"/>
        </w:rPr>
        <w:t>XX</w:t>
      </w:r>
      <w:r w:rsidR="003A53B8" w:rsidRPr="003A53B8">
        <w:rPr>
          <w:rFonts w:ascii="Times New Roman" w:hAnsi="Times New Roman"/>
          <w:color w:val="000000"/>
          <w:sz w:val="28"/>
          <w:szCs w:val="28"/>
          <w:u w:color="000000"/>
          <w:bdr w:val="nil"/>
        </w:rPr>
        <w:t>-</w:t>
      </w:r>
      <w:r w:rsidR="003A53B8">
        <w:rPr>
          <w:rFonts w:ascii="Times New Roman" w:hAnsi="Times New Roman"/>
          <w:color w:val="000000"/>
          <w:sz w:val="28"/>
          <w:szCs w:val="28"/>
          <w:u w:color="000000"/>
          <w:bdr w:val="nil"/>
          <w:lang w:val="en-US"/>
        </w:rPr>
        <w:t>XX</w:t>
      </w:r>
      <w:r w:rsidR="00040D1D">
        <w:rPr>
          <w:rFonts w:ascii="Times New Roman" w:hAnsi="Times New Roman"/>
          <w:color w:val="000000"/>
          <w:sz w:val="28"/>
          <w:szCs w:val="28"/>
          <w:u w:color="000000"/>
          <w:bdr w:val="nil"/>
        </w:rPr>
        <w:t>.</w:t>
      </w:r>
      <w:r>
        <w:rPr>
          <w:rFonts w:ascii="Times New Roman" w:hAnsi="Times New Roman"/>
          <w:color w:val="000000"/>
          <w:sz w:val="28"/>
          <w:szCs w:val="28"/>
          <w:u w:color="000000"/>
          <w:bdr w:val="nil"/>
        </w:rPr>
        <w:t xml:space="preserve"> </w:t>
      </w:r>
      <w:r w:rsidR="003C5268">
        <w:rPr>
          <w:rFonts w:ascii="Times New Roman" w:hAnsi="Times New Roman"/>
          <w:color w:val="000000"/>
          <w:sz w:val="28"/>
          <w:szCs w:val="28"/>
          <w:u w:color="000000"/>
          <w:bdr w:val="nil"/>
        </w:rPr>
        <w:t>–</w:t>
      </w:r>
      <w:r w:rsidR="003C5268" w:rsidRPr="003C5268">
        <w:rPr>
          <w:rFonts w:ascii="Times New Roman" w:hAnsi="Times New Roman"/>
          <w:color w:val="000000"/>
          <w:sz w:val="28"/>
          <w:szCs w:val="28"/>
          <w:u w:color="000000"/>
          <w:bdr w:val="nil"/>
        </w:rPr>
        <w:t xml:space="preserve"> </w:t>
      </w:r>
      <w:r w:rsidR="003C5268">
        <w:rPr>
          <w:rFonts w:ascii="Times New Roman" w:hAnsi="Times New Roman"/>
          <w:color w:val="000000"/>
          <w:sz w:val="28"/>
          <w:szCs w:val="28"/>
          <w:u w:color="000000"/>
          <w:bdr w:val="nil"/>
          <w:lang w:val="en-US"/>
        </w:rPr>
        <w:t>DOI</w:t>
      </w:r>
      <w:r w:rsidR="003C5268" w:rsidRPr="003C5268">
        <w:rPr>
          <w:rFonts w:ascii="Times New Roman" w:hAnsi="Times New Roman"/>
          <w:color w:val="000000"/>
          <w:sz w:val="28"/>
          <w:szCs w:val="28"/>
          <w:u w:color="000000"/>
          <w:bdr w:val="nil"/>
        </w:rPr>
        <w:t xml:space="preserve">: </w:t>
      </w:r>
      <w:hyperlink r:id="rId8" w:history="1">
        <w:r w:rsidR="003C5268" w:rsidRPr="00AA57C1">
          <w:rPr>
            <w:rStyle w:val="a4"/>
            <w:rFonts w:ascii="Times New Roman" w:hAnsi="Times New Roman"/>
            <w:sz w:val="28"/>
            <w:szCs w:val="28"/>
            <w:highlight w:val="cyan"/>
            <w:bdr w:val="nil"/>
          </w:rPr>
          <w:t>http://www.doi.org/10.31249/</w:t>
        </w:r>
        <w:proofErr w:type="spellStart"/>
        <w:r w:rsidR="003C5268" w:rsidRPr="00AA57C1">
          <w:rPr>
            <w:rStyle w:val="a4"/>
            <w:rFonts w:ascii="Times New Roman" w:hAnsi="Times New Roman"/>
            <w:sz w:val="28"/>
            <w:szCs w:val="28"/>
            <w:highlight w:val="cyan"/>
            <w:bdr w:val="nil"/>
            <w:lang w:val="en-US"/>
          </w:rPr>
          <w:t>poln</w:t>
        </w:r>
        <w:proofErr w:type="spellEnd"/>
        <w:r w:rsidR="003C5268" w:rsidRPr="00AA57C1">
          <w:rPr>
            <w:rStyle w:val="a4"/>
            <w:rFonts w:ascii="Times New Roman" w:hAnsi="Times New Roman"/>
            <w:sz w:val="28"/>
            <w:szCs w:val="28"/>
            <w:highlight w:val="cyan"/>
            <w:bdr w:val="nil"/>
          </w:rPr>
          <w:t>/20ХХ.ХХ.ХХ</w:t>
        </w:r>
      </w:hyperlink>
      <w:r w:rsidR="00040D1D" w:rsidRPr="00A55837">
        <w:rPr>
          <w:rFonts w:ascii="Times New Roman" w:hAnsi="Times New Roman"/>
          <w:color w:val="000000"/>
          <w:sz w:val="28"/>
          <w:szCs w:val="28"/>
          <w:u w:color="000000"/>
          <w:bdr w:val="nil"/>
        </w:rPr>
        <w:t xml:space="preserve"> </w:t>
      </w:r>
    </w:p>
    <w:p w14:paraId="0048200B" w14:textId="77777777" w:rsidR="00D04CB7" w:rsidRPr="00106E33" w:rsidRDefault="00D04CB7" w:rsidP="00D04CB7">
      <w:pPr>
        <w:pBdr>
          <w:between w:val="nil"/>
          <w:bar w:val="nil"/>
        </w:pBdr>
        <w:spacing w:before="375" w:after="375" w:line="360" w:lineRule="auto"/>
        <w:ind w:firstLine="709"/>
        <w:contextualSpacing/>
        <w:jc w:val="both"/>
        <w:rPr>
          <w:rFonts w:ascii="Times New Roman" w:hAnsi="Times New Roman"/>
          <w:sz w:val="28"/>
          <w:szCs w:val="28"/>
        </w:rPr>
      </w:pPr>
    </w:p>
    <w:p w14:paraId="6A01F041" w14:textId="77777777" w:rsidR="002C0112" w:rsidRPr="000B66A4" w:rsidRDefault="002C0112" w:rsidP="002C0112">
      <w:pPr>
        <w:pBdr>
          <w:between w:val="nil"/>
          <w:bar w:val="nil"/>
        </w:pBdr>
        <w:spacing w:after="0" w:line="360" w:lineRule="auto"/>
        <w:contextualSpacing/>
        <w:jc w:val="center"/>
        <w:rPr>
          <w:rFonts w:ascii="Times New Roman" w:hAnsi="Times New Roman" w:cs="Calibri"/>
          <w:b/>
          <w:bCs/>
          <w:color w:val="000000"/>
          <w:sz w:val="28"/>
          <w:szCs w:val="28"/>
          <w:u w:color="000000"/>
          <w:bdr w:val="nil"/>
          <w:lang w:eastAsia="ru-RU"/>
        </w:rPr>
      </w:pPr>
    </w:p>
    <w:p w14:paraId="676AD889" w14:textId="77777777" w:rsidR="002C0112" w:rsidRPr="00D22355" w:rsidRDefault="002C0112" w:rsidP="00D22355">
      <w:pPr>
        <w:pBdr>
          <w:between w:val="nil"/>
          <w:bar w:val="nil"/>
        </w:pBdr>
        <w:spacing w:after="0" w:line="360" w:lineRule="auto"/>
        <w:contextualSpacing/>
        <w:jc w:val="center"/>
        <w:rPr>
          <w:rFonts w:ascii="Times New Roman" w:hAnsi="Times New Roman" w:cs="Calibri"/>
          <w:b/>
          <w:bCs/>
          <w:color w:val="000000"/>
          <w:sz w:val="28"/>
          <w:szCs w:val="28"/>
          <w:u w:color="000000"/>
          <w:bdr w:val="nil"/>
          <w:lang w:eastAsia="ru-RU"/>
        </w:rPr>
      </w:pPr>
      <w:r w:rsidRPr="00D22355">
        <w:rPr>
          <w:rFonts w:ascii="Times New Roman" w:hAnsi="Times New Roman" w:cs="Calibri"/>
          <w:b/>
          <w:bCs/>
          <w:color w:val="000000"/>
          <w:sz w:val="28"/>
          <w:szCs w:val="28"/>
          <w:u w:color="000000"/>
          <w:bdr w:val="nil"/>
          <w:lang w:eastAsia="ru-RU"/>
        </w:rPr>
        <w:t>Основной текст</w:t>
      </w:r>
    </w:p>
    <w:p w14:paraId="0901EFB7" w14:textId="77777777" w:rsidR="00D04CB7" w:rsidRPr="00D04CB7" w:rsidRDefault="00D04CB7" w:rsidP="00D22355">
      <w:pPr>
        <w:widowControl w:val="0"/>
        <w:autoSpaceDE w:val="0"/>
        <w:autoSpaceDN w:val="0"/>
        <w:adjustRightInd w:val="0"/>
        <w:spacing w:after="0" w:line="360" w:lineRule="auto"/>
        <w:ind w:firstLine="708"/>
        <w:jc w:val="both"/>
        <w:rPr>
          <w:rFonts w:ascii="Times New Roman" w:eastAsia="Times New Roman" w:hAnsi="Times New Roman"/>
          <w:kern w:val="1"/>
          <w:sz w:val="28"/>
          <w:szCs w:val="28"/>
          <w:lang w:eastAsia="ru-RU"/>
        </w:rPr>
      </w:pPr>
      <w:r w:rsidRPr="00D04CB7">
        <w:rPr>
          <w:rFonts w:ascii="Times New Roman" w:eastAsia="Times New Roman" w:hAnsi="Times New Roman"/>
          <w:kern w:val="1"/>
          <w:sz w:val="28"/>
          <w:szCs w:val="28"/>
          <w:lang w:eastAsia="ru-RU"/>
        </w:rPr>
        <w:t>Ссылки на литературу даются в тексте в квадратных скобках с указанием фамилии автора источника, года публикации и страницей (например: [</w:t>
      </w:r>
      <w:r w:rsidRPr="00D04CB7">
        <w:rPr>
          <w:rFonts w:ascii="Times New Roman" w:eastAsia="Times New Roman" w:hAnsi="Times New Roman"/>
          <w:kern w:val="1"/>
          <w:sz w:val="28"/>
          <w:szCs w:val="28"/>
          <w:lang w:val="en-US" w:eastAsia="ru-RU"/>
        </w:rPr>
        <w:t>Weiss</w:t>
      </w:r>
      <w:r w:rsidRPr="00D04CB7">
        <w:rPr>
          <w:rFonts w:ascii="Times New Roman" w:eastAsia="Times New Roman" w:hAnsi="Times New Roman"/>
          <w:kern w:val="1"/>
          <w:sz w:val="28"/>
          <w:szCs w:val="28"/>
          <w:lang w:eastAsia="ru-RU"/>
        </w:rPr>
        <w:t xml:space="preserve">, 2000; </w:t>
      </w:r>
      <w:proofErr w:type="spellStart"/>
      <w:r w:rsidR="00D22355" w:rsidRPr="00D22355">
        <w:rPr>
          <w:rFonts w:ascii="Times New Roman" w:eastAsia="Times New Roman" w:hAnsi="Times New Roman"/>
          <w:kern w:val="1"/>
          <w:sz w:val="28"/>
          <w:szCs w:val="28"/>
          <w:lang w:val="en-US" w:eastAsia="ru-RU"/>
        </w:rPr>
        <w:t>Checkoway</w:t>
      </w:r>
      <w:proofErr w:type="spellEnd"/>
      <w:r w:rsidR="00D22355" w:rsidRPr="00D22355">
        <w:rPr>
          <w:rFonts w:ascii="Times New Roman" w:eastAsia="Times New Roman" w:hAnsi="Times New Roman"/>
          <w:kern w:val="1"/>
          <w:sz w:val="28"/>
          <w:szCs w:val="28"/>
          <w:lang w:eastAsia="ru-RU"/>
        </w:rPr>
        <w:t xml:space="preserve">, </w:t>
      </w:r>
      <w:r w:rsidR="00D22355" w:rsidRPr="00D22355">
        <w:rPr>
          <w:rFonts w:ascii="Times New Roman" w:eastAsia="Times New Roman" w:hAnsi="Times New Roman"/>
          <w:kern w:val="1"/>
          <w:sz w:val="28"/>
          <w:szCs w:val="28"/>
          <w:lang w:val="en-US" w:eastAsia="ru-RU"/>
        </w:rPr>
        <w:t>Aldana</w:t>
      </w:r>
      <w:r w:rsidRPr="00D04CB7">
        <w:rPr>
          <w:rFonts w:ascii="Times New Roman" w:eastAsia="Times New Roman" w:hAnsi="Times New Roman"/>
          <w:kern w:val="1"/>
          <w:sz w:val="28"/>
          <w:szCs w:val="28"/>
          <w:lang w:eastAsia="ru-RU"/>
        </w:rPr>
        <w:t xml:space="preserve">, 2002, </w:t>
      </w:r>
      <w:r w:rsidRPr="00D04CB7">
        <w:rPr>
          <w:rFonts w:ascii="Times New Roman" w:eastAsia="Times New Roman" w:hAnsi="Times New Roman"/>
          <w:kern w:val="1"/>
          <w:sz w:val="28"/>
          <w:szCs w:val="28"/>
          <w:lang w:val="en-US" w:eastAsia="ru-RU"/>
        </w:rPr>
        <w:t>p</w:t>
      </w:r>
      <w:r w:rsidRPr="00D04CB7">
        <w:rPr>
          <w:rFonts w:ascii="Times New Roman" w:eastAsia="Times New Roman" w:hAnsi="Times New Roman"/>
          <w:kern w:val="1"/>
          <w:sz w:val="28"/>
          <w:szCs w:val="28"/>
          <w:lang w:eastAsia="ru-RU"/>
        </w:rPr>
        <w:t xml:space="preserve">. 36-37; см. также: Нечаев, 2002; </w:t>
      </w:r>
      <w:proofErr w:type="spellStart"/>
      <w:r w:rsidRPr="00D04CB7">
        <w:rPr>
          <w:rFonts w:ascii="Times New Roman" w:eastAsia="Times New Roman" w:hAnsi="Times New Roman"/>
          <w:kern w:val="1"/>
          <w:sz w:val="28"/>
          <w:szCs w:val="28"/>
          <w:lang w:eastAsia="ru-RU"/>
        </w:rPr>
        <w:t>Туровский</w:t>
      </w:r>
      <w:proofErr w:type="spellEnd"/>
      <w:r w:rsidRPr="00D04CB7">
        <w:rPr>
          <w:rFonts w:ascii="Times New Roman" w:eastAsia="Times New Roman" w:hAnsi="Times New Roman"/>
          <w:kern w:val="1"/>
          <w:sz w:val="28"/>
          <w:szCs w:val="28"/>
          <w:lang w:eastAsia="ru-RU"/>
        </w:rPr>
        <w:t xml:space="preserve">, 2009].). </w:t>
      </w:r>
      <w:r w:rsidR="00D22355">
        <w:rPr>
          <w:rFonts w:ascii="Times New Roman" w:eastAsia="Times New Roman" w:hAnsi="Times New Roman"/>
          <w:kern w:val="1"/>
          <w:sz w:val="28"/>
          <w:szCs w:val="28"/>
          <w:lang w:eastAsia="ru-RU"/>
        </w:rPr>
        <w:t xml:space="preserve">Если больше трех авторов </w:t>
      </w:r>
      <w:r w:rsidR="00D22355" w:rsidRPr="00D22355">
        <w:rPr>
          <w:rFonts w:ascii="Times New Roman" w:eastAsia="Times New Roman" w:hAnsi="Times New Roman"/>
          <w:kern w:val="1"/>
          <w:sz w:val="28"/>
          <w:szCs w:val="28"/>
          <w:lang w:eastAsia="ru-RU"/>
        </w:rPr>
        <w:t>[</w:t>
      </w:r>
      <w:r w:rsidR="00D22355">
        <w:rPr>
          <w:rFonts w:ascii="Times New Roman" w:eastAsia="Times New Roman" w:hAnsi="Times New Roman"/>
          <w:kern w:val="1"/>
          <w:sz w:val="28"/>
          <w:szCs w:val="28"/>
          <w:lang w:eastAsia="ru-RU"/>
        </w:rPr>
        <w:t>Нач</w:t>
      </w:r>
      <w:r w:rsidR="000B66A4">
        <w:rPr>
          <w:rFonts w:ascii="Times New Roman" w:eastAsia="Times New Roman" w:hAnsi="Times New Roman"/>
          <w:kern w:val="1"/>
          <w:sz w:val="28"/>
          <w:szCs w:val="28"/>
          <w:lang w:eastAsia="ru-RU"/>
        </w:rPr>
        <w:t>ало названия литературы… 2010; Полное короткое название,</w:t>
      </w:r>
      <w:r w:rsidR="00D22355">
        <w:rPr>
          <w:rFonts w:ascii="Times New Roman" w:eastAsia="Times New Roman" w:hAnsi="Times New Roman"/>
          <w:kern w:val="1"/>
          <w:sz w:val="28"/>
          <w:szCs w:val="28"/>
          <w:lang w:eastAsia="ru-RU"/>
        </w:rPr>
        <w:t xml:space="preserve"> 2011</w:t>
      </w:r>
      <w:r w:rsidR="00D22355" w:rsidRPr="00D22355">
        <w:rPr>
          <w:rFonts w:ascii="Times New Roman" w:eastAsia="Times New Roman" w:hAnsi="Times New Roman"/>
          <w:kern w:val="1"/>
          <w:sz w:val="28"/>
          <w:szCs w:val="28"/>
          <w:lang w:eastAsia="ru-RU"/>
        </w:rPr>
        <w:t>]</w:t>
      </w:r>
      <w:r w:rsidR="00D22355">
        <w:rPr>
          <w:rFonts w:ascii="Times New Roman" w:eastAsia="Times New Roman" w:hAnsi="Times New Roman"/>
          <w:kern w:val="1"/>
          <w:sz w:val="28"/>
          <w:szCs w:val="28"/>
          <w:lang w:eastAsia="ru-RU"/>
        </w:rPr>
        <w:t xml:space="preserve">. </w:t>
      </w:r>
      <w:r w:rsidRPr="00D04CB7">
        <w:rPr>
          <w:rFonts w:ascii="Times New Roman" w:eastAsia="Times New Roman" w:hAnsi="Times New Roman"/>
          <w:kern w:val="1"/>
          <w:sz w:val="28"/>
          <w:szCs w:val="28"/>
          <w:lang w:eastAsia="ru-RU"/>
        </w:rPr>
        <w:t>Материалы могут иметь подстраничные текстовые сноски.</w:t>
      </w:r>
      <w:r>
        <w:rPr>
          <w:rStyle w:val="a7"/>
          <w:rFonts w:ascii="Times New Roman" w:hAnsi="Times New Roman" w:cs="Calibri"/>
          <w:bCs/>
          <w:color w:val="000000"/>
          <w:sz w:val="28"/>
          <w:szCs w:val="28"/>
          <w:u w:color="000000"/>
          <w:bdr w:val="nil"/>
          <w:lang w:eastAsia="ru-RU"/>
        </w:rPr>
        <w:footnoteReference w:id="2"/>
      </w:r>
    </w:p>
    <w:p w14:paraId="2A560132" w14:textId="77777777" w:rsidR="00D22355" w:rsidRDefault="00832DF7" w:rsidP="00832DF7">
      <w:pPr>
        <w:spacing w:after="0" w:line="240" w:lineRule="auto"/>
        <w:jc w:val="center"/>
        <w:rPr>
          <w:rFonts w:ascii="Times New Roman" w:hAnsi="Times New Roman" w:cs="Calibri"/>
          <w:b/>
          <w:bCs/>
          <w:color w:val="000000"/>
          <w:sz w:val="28"/>
          <w:szCs w:val="28"/>
          <w:u w:color="000000"/>
          <w:bdr w:val="nil"/>
          <w:lang w:eastAsia="ru-RU"/>
        </w:rPr>
      </w:pPr>
      <w:r>
        <w:rPr>
          <w:rFonts w:ascii="Times New Roman" w:hAnsi="Times New Roman" w:cs="Calibri"/>
          <w:b/>
          <w:bCs/>
          <w:color w:val="000000"/>
          <w:sz w:val="28"/>
          <w:szCs w:val="28"/>
          <w:u w:color="000000"/>
          <w:bdr w:val="nil"/>
          <w:lang w:eastAsia="ru-RU"/>
        </w:rPr>
        <w:br w:type="page"/>
      </w:r>
      <w:r>
        <w:rPr>
          <w:rFonts w:ascii="Times New Roman" w:hAnsi="Times New Roman" w:cs="Calibri"/>
          <w:b/>
          <w:bCs/>
          <w:color w:val="000000"/>
          <w:sz w:val="28"/>
          <w:szCs w:val="28"/>
          <w:u w:color="000000"/>
          <w:bdr w:val="nil"/>
          <w:lang w:eastAsia="ru-RU"/>
        </w:rPr>
        <w:lastRenderedPageBreak/>
        <w:t>ПРИМЕРЫ ОФОРМЛЕНИЯ РИСУНКОВ И ТАБЛИЦ</w:t>
      </w:r>
    </w:p>
    <w:p w14:paraId="40789A1B" w14:textId="77777777" w:rsidR="00B40E9C" w:rsidRPr="002A4114" w:rsidRDefault="00B40E9C" w:rsidP="00040D1D">
      <w:pPr>
        <w:spacing w:after="0"/>
        <w:jc w:val="center"/>
        <w:rPr>
          <w:rFonts w:ascii="Times New Roman" w:eastAsia="Times New Roman" w:hAnsi="Times New Roman"/>
          <w:color w:val="000000"/>
          <w:position w:val="-1"/>
          <w:sz w:val="28"/>
          <w:szCs w:val="28"/>
          <w:lang w:eastAsia="ru-RU"/>
        </w:rPr>
      </w:pPr>
      <w:r>
        <w:rPr>
          <w:rFonts w:ascii="Times New Roman" w:eastAsia="Times New Roman" w:hAnsi="Times New Roman"/>
          <w:noProof/>
          <w:color w:val="000000"/>
          <w:position w:val="-1"/>
          <w:sz w:val="28"/>
          <w:szCs w:val="28"/>
          <w:lang w:eastAsia="ru-RU"/>
        </w:rPr>
        <w:drawing>
          <wp:inline distT="0" distB="0" distL="0" distR="0" wp14:anchorId="487610C1" wp14:editId="746D9606">
            <wp:extent cx="5718048" cy="29870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048" cy="2987040"/>
                    </a:xfrm>
                    <a:prstGeom prst="rect">
                      <a:avLst/>
                    </a:prstGeom>
                    <a:noFill/>
                    <a:ln>
                      <a:noFill/>
                    </a:ln>
                  </pic:spPr>
                </pic:pic>
              </a:graphicData>
            </a:graphic>
          </wp:inline>
        </w:drawing>
      </w:r>
      <w:r w:rsidRPr="002A4114">
        <w:rPr>
          <w:rFonts w:ascii="Times New Roman" w:eastAsia="Times New Roman" w:hAnsi="Times New Roman"/>
          <w:color w:val="000000"/>
          <w:position w:val="-1"/>
          <w:sz w:val="28"/>
          <w:szCs w:val="28"/>
          <w:lang w:eastAsia="ru-RU"/>
        </w:rPr>
        <w:t>Рис. 1</w:t>
      </w:r>
    </w:p>
    <w:p w14:paraId="6DBCC776" w14:textId="77777777" w:rsidR="00B40E9C" w:rsidRPr="002A4114" w:rsidRDefault="00B40E9C" w:rsidP="00040D1D">
      <w:pPr>
        <w:spacing w:after="0"/>
        <w:jc w:val="center"/>
        <w:rPr>
          <w:rFonts w:ascii="Times New Roman" w:eastAsia="Times New Roman" w:hAnsi="Times New Roman"/>
          <w:b/>
          <w:color w:val="000000"/>
          <w:position w:val="-1"/>
          <w:sz w:val="28"/>
          <w:szCs w:val="28"/>
          <w:lang w:eastAsia="ru-RU"/>
        </w:rPr>
      </w:pPr>
      <w:r w:rsidRPr="002A4114">
        <w:rPr>
          <w:rFonts w:ascii="Times New Roman" w:eastAsia="Times New Roman" w:hAnsi="Times New Roman"/>
          <w:b/>
          <w:color w:val="000000"/>
          <w:position w:val="-1"/>
          <w:sz w:val="28"/>
          <w:szCs w:val="28"/>
          <w:lang w:eastAsia="ru-RU"/>
        </w:rPr>
        <w:t>Уровень институционализации региональных отделений партий в Тюмени и Перми</w:t>
      </w:r>
    </w:p>
    <w:p w14:paraId="7E3CE8E8" w14:textId="77777777" w:rsidR="00B40E9C" w:rsidRDefault="00B40E9C" w:rsidP="00B40E9C">
      <w:pPr>
        <w:spacing w:after="0" w:line="240" w:lineRule="auto"/>
        <w:rPr>
          <w:rFonts w:ascii="Times New Roman" w:hAnsi="Times New Roman" w:cs="Calibri"/>
          <w:b/>
          <w:bCs/>
          <w:color w:val="000000"/>
          <w:sz w:val="28"/>
          <w:szCs w:val="28"/>
          <w:u w:color="000000"/>
          <w:bdr w:val="nil"/>
          <w:lang w:eastAsia="ru-RU"/>
        </w:rPr>
      </w:pPr>
    </w:p>
    <w:p w14:paraId="01C013FB" w14:textId="77777777" w:rsidR="00B40E9C" w:rsidRDefault="00B40E9C" w:rsidP="00B40E9C">
      <w:pPr>
        <w:spacing w:after="0" w:line="240" w:lineRule="auto"/>
        <w:rPr>
          <w:rFonts w:ascii="Times New Roman" w:hAnsi="Times New Roman" w:cs="Calibri"/>
          <w:b/>
          <w:bCs/>
          <w:color w:val="000000"/>
          <w:sz w:val="28"/>
          <w:szCs w:val="28"/>
          <w:u w:color="000000"/>
          <w:bdr w:val="nil"/>
          <w:lang w:eastAsia="ru-RU"/>
        </w:rPr>
      </w:pPr>
    </w:p>
    <w:p w14:paraId="40CB35DD" w14:textId="77777777" w:rsidR="00B40E9C" w:rsidRPr="000746CA" w:rsidRDefault="00B40E9C" w:rsidP="00B40E9C">
      <w:pPr>
        <w:pBdr>
          <w:top w:val="nil"/>
          <w:left w:val="nil"/>
          <w:bottom w:val="nil"/>
          <w:right w:val="nil"/>
          <w:between w:val="nil"/>
          <w:bar w:val="nil"/>
        </w:pBdr>
        <w:spacing w:after="0" w:line="360" w:lineRule="auto"/>
        <w:jc w:val="right"/>
        <w:rPr>
          <w:rFonts w:ascii="Times New Roman" w:eastAsia="Arial Unicode MS" w:hAnsi="Times New Roman" w:cs="Arial Unicode MS"/>
          <w:color w:val="000000"/>
          <w:sz w:val="28"/>
          <w:szCs w:val="28"/>
          <w:u w:color="000000"/>
          <w:bdr w:val="nil"/>
          <w:lang w:eastAsia="ru-RU"/>
        </w:rPr>
      </w:pPr>
      <w:r w:rsidRPr="000746CA">
        <w:rPr>
          <w:rFonts w:ascii="Times New Roman" w:eastAsia="Arial Unicode MS" w:hAnsi="Times New Roman" w:cs="Arial Unicode MS"/>
          <w:color w:val="000000"/>
          <w:sz w:val="28"/>
          <w:szCs w:val="28"/>
          <w:u w:color="000000"/>
          <w:bdr w:val="nil"/>
          <w:lang w:eastAsia="ru-RU"/>
        </w:rPr>
        <w:t>Таблица 1</w:t>
      </w:r>
    </w:p>
    <w:p w14:paraId="4EDE232C" w14:textId="77777777" w:rsidR="00B40E9C" w:rsidRPr="000746CA" w:rsidRDefault="00B40E9C" w:rsidP="00B40E9C">
      <w:pPr>
        <w:pBdr>
          <w:top w:val="nil"/>
          <w:left w:val="nil"/>
          <w:bottom w:val="nil"/>
          <w:right w:val="nil"/>
          <w:between w:val="nil"/>
          <w:bar w:val="nil"/>
        </w:pBdr>
        <w:spacing w:after="0" w:line="360" w:lineRule="auto"/>
        <w:jc w:val="center"/>
        <w:rPr>
          <w:rFonts w:ascii="Times New Roman" w:eastAsia="Arial Unicode MS" w:hAnsi="Times New Roman" w:cs="Arial Unicode MS"/>
          <w:b/>
          <w:color w:val="000000"/>
          <w:sz w:val="28"/>
          <w:szCs w:val="28"/>
          <w:u w:color="000000"/>
          <w:bdr w:val="nil"/>
          <w:lang w:eastAsia="ru-RU"/>
        </w:rPr>
      </w:pPr>
      <w:r w:rsidRPr="000746CA">
        <w:rPr>
          <w:rFonts w:ascii="Times New Roman" w:eastAsia="Arial Unicode MS" w:hAnsi="Times New Roman" w:cs="Arial Unicode MS"/>
          <w:b/>
          <w:color w:val="000000"/>
          <w:sz w:val="28"/>
          <w:szCs w:val="28"/>
          <w:u w:color="000000"/>
          <w:bdr w:val="nil"/>
          <w:lang w:eastAsia="ru-RU"/>
        </w:rPr>
        <w:t>Население 16 федеральных земель по состоянию на 15 декабря 2015 г.</w:t>
      </w:r>
    </w:p>
    <w:tbl>
      <w:tblPr>
        <w:tblW w:w="907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firstRow="1" w:lastRow="0" w:firstColumn="1" w:lastColumn="0" w:noHBand="0" w:noVBand="1"/>
      </w:tblPr>
      <w:tblGrid>
        <w:gridCol w:w="4820"/>
        <w:gridCol w:w="4252"/>
      </w:tblGrid>
      <w:tr w:rsidR="00B40E9C" w:rsidRPr="000746CA" w14:paraId="0A9E8A40" w14:textId="77777777" w:rsidTr="00BA0AC0">
        <w:trPr>
          <w:trHeight w:val="323"/>
        </w:trPr>
        <w:tc>
          <w:tcPr>
            <w:tcW w:w="4820" w:type="dxa"/>
            <w:shd w:val="clear" w:color="auto" w:fill="auto"/>
            <w:tcMar>
              <w:top w:w="80" w:type="dxa"/>
              <w:left w:w="80" w:type="dxa"/>
              <w:bottom w:w="80" w:type="dxa"/>
              <w:right w:w="80" w:type="dxa"/>
            </w:tcMar>
          </w:tcPr>
          <w:p w14:paraId="3AF82F31" w14:textId="77777777" w:rsidR="00B40E9C" w:rsidRPr="000746CA" w:rsidRDefault="00B40E9C" w:rsidP="00BA0AC0">
            <w:pPr>
              <w:pBdr>
                <w:top w:val="nil"/>
                <w:left w:val="nil"/>
                <w:bottom w:val="nil"/>
                <w:right w:val="nil"/>
                <w:between w:val="nil"/>
                <w:bar w:val="nil"/>
              </w:pBdr>
              <w:spacing w:before="40" w:after="0" w:line="240" w:lineRule="auto"/>
              <w:rPr>
                <w:rFonts w:ascii="Times New Roman" w:eastAsia="Arial Unicode MS" w:hAnsi="Times New Roman" w:cs="Arial Unicode MS"/>
                <w:color w:val="000000"/>
                <w:sz w:val="24"/>
                <w:szCs w:val="20"/>
                <w:u w:color="000000"/>
                <w:bdr w:val="nil"/>
                <w:lang w:val="de-DE" w:eastAsia="ru-RU"/>
              </w:rPr>
            </w:pPr>
            <w:r w:rsidRPr="000746CA">
              <w:rPr>
                <w:rFonts w:ascii="Times New Roman" w:eastAsia="Arial Unicode MS" w:hAnsi="Times New Roman" w:cs="Arial Unicode MS"/>
                <w:color w:val="000000"/>
                <w:sz w:val="24"/>
                <w:szCs w:val="28"/>
                <w:u w:color="000000"/>
                <w:bdr w:val="nil"/>
                <w:lang w:eastAsia="ru-RU"/>
              </w:rPr>
              <w:t>Федеративная Республика Германия</w:t>
            </w:r>
          </w:p>
        </w:tc>
        <w:tc>
          <w:tcPr>
            <w:tcW w:w="4252" w:type="dxa"/>
            <w:shd w:val="clear" w:color="auto" w:fill="auto"/>
            <w:tcMar>
              <w:top w:w="80" w:type="dxa"/>
              <w:left w:w="80" w:type="dxa"/>
              <w:bottom w:w="80" w:type="dxa"/>
              <w:right w:w="80" w:type="dxa"/>
            </w:tcMar>
          </w:tcPr>
          <w:p w14:paraId="5E374D54" w14:textId="77777777" w:rsidR="00B40E9C" w:rsidRPr="000746CA" w:rsidRDefault="00B40E9C" w:rsidP="00BA0AC0">
            <w:pPr>
              <w:pBdr>
                <w:top w:val="nil"/>
                <w:left w:val="nil"/>
                <w:bottom w:val="nil"/>
                <w:right w:val="nil"/>
                <w:between w:val="nil"/>
                <w:bar w:val="nil"/>
              </w:pBdr>
              <w:spacing w:before="40" w:after="0" w:line="240" w:lineRule="auto"/>
              <w:jc w:val="center"/>
              <w:rPr>
                <w:rFonts w:ascii="Times New Roman" w:eastAsia="Arial Unicode MS" w:hAnsi="Times New Roman" w:cs="Arial Unicode MS"/>
                <w:color w:val="000000"/>
                <w:sz w:val="24"/>
                <w:szCs w:val="20"/>
                <w:u w:color="000000"/>
                <w:bdr w:val="nil"/>
                <w:lang w:val="de-DE" w:eastAsia="ru-RU"/>
              </w:rPr>
            </w:pPr>
            <w:r w:rsidRPr="000746CA">
              <w:rPr>
                <w:rFonts w:ascii="Times New Roman" w:eastAsia="Arial Unicode MS" w:hAnsi="Times New Roman" w:cs="Arial Unicode MS"/>
                <w:color w:val="000000"/>
                <w:sz w:val="24"/>
                <w:szCs w:val="28"/>
                <w:u w:color="000000"/>
                <w:bdr w:val="nil"/>
                <w:lang w:val="en-US" w:eastAsia="ru-RU"/>
              </w:rPr>
              <w:t xml:space="preserve">82,18 </w:t>
            </w:r>
            <w:proofErr w:type="spellStart"/>
            <w:r w:rsidRPr="000746CA">
              <w:rPr>
                <w:rFonts w:ascii="Times New Roman" w:eastAsia="Arial Unicode MS" w:hAnsi="Times New Roman" w:cs="Arial Unicode MS"/>
                <w:color w:val="000000"/>
                <w:sz w:val="24"/>
                <w:szCs w:val="28"/>
                <w:u w:color="000000"/>
                <w:bdr w:val="nil"/>
                <w:lang w:val="en-US" w:eastAsia="ru-RU"/>
              </w:rPr>
              <w:t>млн</w:t>
            </w:r>
            <w:proofErr w:type="spellEnd"/>
            <w:r w:rsidRPr="000746CA">
              <w:rPr>
                <w:rFonts w:ascii="Times New Roman" w:eastAsia="Arial Unicode MS" w:hAnsi="Times New Roman" w:cs="Arial Unicode MS"/>
                <w:color w:val="000000"/>
                <w:sz w:val="24"/>
                <w:szCs w:val="28"/>
                <w:u w:color="000000"/>
                <w:bdr w:val="nil"/>
                <w:lang w:val="en-US" w:eastAsia="ru-RU"/>
              </w:rPr>
              <w:t>.</w:t>
            </w:r>
          </w:p>
        </w:tc>
      </w:tr>
      <w:tr w:rsidR="00B40E9C" w:rsidRPr="000746CA" w14:paraId="0F72EB65" w14:textId="77777777" w:rsidTr="00BA0AC0">
        <w:trPr>
          <w:trHeight w:val="328"/>
        </w:trPr>
        <w:tc>
          <w:tcPr>
            <w:tcW w:w="4820" w:type="dxa"/>
            <w:shd w:val="clear" w:color="auto" w:fill="auto"/>
            <w:tcMar>
              <w:top w:w="80" w:type="dxa"/>
              <w:left w:w="80" w:type="dxa"/>
              <w:bottom w:w="80" w:type="dxa"/>
              <w:right w:w="80" w:type="dxa"/>
            </w:tcMar>
          </w:tcPr>
          <w:p w14:paraId="7F2A80F4" w14:textId="77777777" w:rsidR="00B40E9C" w:rsidRPr="000746CA" w:rsidRDefault="00B40E9C" w:rsidP="00BA0AC0">
            <w:pPr>
              <w:pBdr>
                <w:top w:val="nil"/>
                <w:left w:val="nil"/>
                <w:bottom w:val="nil"/>
                <w:right w:val="nil"/>
                <w:between w:val="nil"/>
                <w:bar w:val="nil"/>
              </w:pBdr>
              <w:spacing w:before="40" w:after="0" w:line="240" w:lineRule="auto"/>
              <w:rPr>
                <w:rFonts w:ascii="Times New Roman" w:eastAsia="Arial Unicode MS" w:hAnsi="Times New Roman" w:cs="Arial Unicode MS"/>
                <w:color w:val="000000"/>
                <w:sz w:val="24"/>
                <w:szCs w:val="20"/>
                <w:u w:color="000000"/>
                <w:bdr w:val="nil"/>
                <w:lang w:val="de-DE" w:eastAsia="ru-RU"/>
              </w:rPr>
            </w:pPr>
            <w:proofErr w:type="spellStart"/>
            <w:r w:rsidRPr="000746CA">
              <w:rPr>
                <w:rFonts w:ascii="Times New Roman" w:eastAsia="Arial Unicode MS" w:hAnsi="Times New Roman" w:cs="Arial Unicode MS"/>
                <w:color w:val="000000"/>
                <w:sz w:val="24"/>
                <w:szCs w:val="28"/>
                <w:u w:color="000000"/>
                <w:bdr w:val="nil"/>
                <w:lang w:val="en-US" w:eastAsia="ru-RU"/>
              </w:rPr>
              <w:t>Северный</w:t>
            </w:r>
            <w:proofErr w:type="spellEnd"/>
            <w:r w:rsidRPr="000746CA">
              <w:rPr>
                <w:rFonts w:ascii="Times New Roman" w:eastAsia="Arial Unicode MS" w:hAnsi="Times New Roman" w:cs="Arial Unicode MS"/>
                <w:color w:val="000000"/>
                <w:sz w:val="24"/>
                <w:szCs w:val="28"/>
                <w:u w:color="000000"/>
                <w:bdr w:val="nil"/>
                <w:lang w:val="en-US" w:eastAsia="ru-RU"/>
              </w:rPr>
              <w:t xml:space="preserve"> </w:t>
            </w:r>
            <w:proofErr w:type="spellStart"/>
            <w:r w:rsidRPr="000746CA">
              <w:rPr>
                <w:rFonts w:ascii="Times New Roman" w:eastAsia="Arial Unicode MS" w:hAnsi="Times New Roman" w:cs="Arial Unicode MS"/>
                <w:color w:val="000000"/>
                <w:sz w:val="24"/>
                <w:szCs w:val="28"/>
                <w:u w:color="000000"/>
                <w:bdr w:val="nil"/>
                <w:lang w:val="en-US" w:eastAsia="ru-RU"/>
              </w:rPr>
              <w:t>Рейн-Вестфалия</w:t>
            </w:r>
            <w:proofErr w:type="spellEnd"/>
          </w:p>
        </w:tc>
        <w:tc>
          <w:tcPr>
            <w:tcW w:w="4252" w:type="dxa"/>
            <w:shd w:val="clear" w:color="auto" w:fill="auto"/>
            <w:tcMar>
              <w:top w:w="80" w:type="dxa"/>
              <w:left w:w="80" w:type="dxa"/>
              <w:bottom w:w="80" w:type="dxa"/>
              <w:right w:w="80" w:type="dxa"/>
            </w:tcMar>
          </w:tcPr>
          <w:p w14:paraId="1CA20A54" w14:textId="77777777" w:rsidR="00B40E9C" w:rsidRPr="000746CA" w:rsidRDefault="00B40E9C" w:rsidP="00BA0AC0">
            <w:pPr>
              <w:pBdr>
                <w:top w:val="nil"/>
                <w:left w:val="nil"/>
                <w:bottom w:val="nil"/>
                <w:right w:val="nil"/>
                <w:between w:val="nil"/>
                <w:bar w:val="nil"/>
              </w:pBdr>
              <w:spacing w:before="40" w:after="0" w:line="240" w:lineRule="auto"/>
              <w:jc w:val="center"/>
              <w:rPr>
                <w:rFonts w:ascii="Times New Roman" w:eastAsia="Arial Unicode MS" w:hAnsi="Times New Roman" w:cs="Arial Unicode MS"/>
                <w:color w:val="000000"/>
                <w:sz w:val="24"/>
                <w:szCs w:val="20"/>
                <w:u w:color="000000"/>
                <w:bdr w:val="nil"/>
                <w:lang w:val="de-DE" w:eastAsia="ru-RU"/>
              </w:rPr>
            </w:pPr>
            <w:r w:rsidRPr="000746CA">
              <w:rPr>
                <w:rFonts w:ascii="Times New Roman" w:eastAsia="Arial Unicode MS" w:hAnsi="Times New Roman" w:cs="Arial Unicode MS"/>
                <w:color w:val="000000"/>
                <w:sz w:val="24"/>
                <w:szCs w:val="28"/>
                <w:u w:color="000000"/>
                <w:bdr w:val="nil"/>
                <w:lang w:val="en-US" w:eastAsia="ru-RU"/>
              </w:rPr>
              <w:t xml:space="preserve">17,8 </w:t>
            </w:r>
            <w:proofErr w:type="spellStart"/>
            <w:r w:rsidRPr="000746CA">
              <w:rPr>
                <w:rFonts w:ascii="Times New Roman" w:eastAsia="Arial Unicode MS" w:hAnsi="Times New Roman" w:cs="Arial Unicode MS"/>
                <w:color w:val="000000"/>
                <w:sz w:val="24"/>
                <w:szCs w:val="28"/>
                <w:u w:color="000000"/>
                <w:bdr w:val="nil"/>
                <w:lang w:val="en-US" w:eastAsia="ru-RU"/>
              </w:rPr>
              <w:t>млн</w:t>
            </w:r>
            <w:proofErr w:type="spellEnd"/>
            <w:r w:rsidRPr="000746CA">
              <w:rPr>
                <w:rFonts w:ascii="Times New Roman" w:eastAsia="Arial Unicode MS" w:hAnsi="Times New Roman" w:cs="Arial Unicode MS"/>
                <w:color w:val="000000"/>
                <w:sz w:val="24"/>
                <w:szCs w:val="28"/>
                <w:u w:color="000000"/>
                <w:bdr w:val="nil"/>
                <w:lang w:val="en-US" w:eastAsia="ru-RU"/>
              </w:rPr>
              <w:t>.</w:t>
            </w:r>
          </w:p>
        </w:tc>
      </w:tr>
      <w:tr w:rsidR="00B40E9C" w:rsidRPr="000746CA" w14:paraId="3BC1C5F1" w14:textId="77777777" w:rsidTr="00BA0AC0">
        <w:trPr>
          <w:trHeight w:val="328"/>
        </w:trPr>
        <w:tc>
          <w:tcPr>
            <w:tcW w:w="4820" w:type="dxa"/>
            <w:shd w:val="clear" w:color="auto" w:fill="auto"/>
            <w:tcMar>
              <w:top w:w="80" w:type="dxa"/>
              <w:left w:w="80" w:type="dxa"/>
              <w:bottom w:w="80" w:type="dxa"/>
              <w:right w:w="80" w:type="dxa"/>
            </w:tcMar>
          </w:tcPr>
          <w:p w14:paraId="46BD41FB" w14:textId="77777777" w:rsidR="00B40E9C" w:rsidRPr="000746CA" w:rsidRDefault="00B40E9C" w:rsidP="00BA0AC0">
            <w:pPr>
              <w:pBdr>
                <w:top w:val="nil"/>
                <w:left w:val="nil"/>
                <w:bottom w:val="nil"/>
                <w:right w:val="nil"/>
                <w:between w:val="nil"/>
                <w:bar w:val="nil"/>
              </w:pBdr>
              <w:spacing w:before="40" w:after="0" w:line="240" w:lineRule="auto"/>
              <w:rPr>
                <w:rFonts w:ascii="Times New Roman" w:eastAsia="Arial Unicode MS" w:hAnsi="Times New Roman" w:cs="Arial Unicode MS"/>
                <w:color w:val="000000"/>
                <w:sz w:val="24"/>
                <w:szCs w:val="20"/>
                <w:u w:color="000000"/>
                <w:bdr w:val="nil"/>
                <w:lang w:val="de-DE" w:eastAsia="ru-RU"/>
              </w:rPr>
            </w:pPr>
            <w:r w:rsidRPr="000746CA">
              <w:rPr>
                <w:rFonts w:ascii="Times New Roman" w:eastAsia="Arial Unicode MS" w:hAnsi="Times New Roman" w:cs="Arial Unicode MS"/>
                <w:color w:val="000000"/>
                <w:sz w:val="24"/>
                <w:szCs w:val="28"/>
                <w:u w:color="000000"/>
                <w:bdr w:val="nil"/>
                <w:lang w:eastAsia="ru-RU"/>
              </w:rPr>
              <w:t>Бавария</w:t>
            </w:r>
          </w:p>
        </w:tc>
        <w:tc>
          <w:tcPr>
            <w:tcW w:w="4252" w:type="dxa"/>
            <w:shd w:val="clear" w:color="auto" w:fill="auto"/>
            <w:tcMar>
              <w:top w:w="80" w:type="dxa"/>
              <w:left w:w="80" w:type="dxa"/>
              <w:bottom w:w="80" w:type="dxa"/>
              <w:right w:w="80" w:type="dxa"/>
            </w:tcMar>
          </w:tcPr>
          <w:p w14:paraId="65990E2D" w14:textId="77777777" w:rsidR="00B40E9C" w:rsidRPr="000746CA" w:rsidRDefault="00B40E9C" w:rsidP="00BA0AC0">
            <w:pPr>
              <w:pBdr>
                <w:top w:val="nil"/>
                <w:left w:val="nil"/>
                <w:bottom w:val="nil"/>
                <w:right w:val="nil"/>
                <w:between w:val="nil"/>
                <w:bar w:val="nil"/>
              </w:pBdr>
              <w:spacing w:before="40" w:after="0" w:line="240" w:lineRule="auto"/>
              <w:jc w:val="center"/>
              <w:rPr>
                <w:rFonts w:ascii="Times New Roman" w:eastAsia="Arial Unicode MS" w:hAnsi="Times New Roman" w:cs="Arial Unicode MS"/>
                <w:color w:val="000000"/>
                <w:sz w:val="24"/>
                <w:szCs w:val="20"/>
                <w:u w:color="000000"/>
                <w:bdr w:val="nil"/>
                <w:lang w:val="de-DE" w:eastAsia="ru-RU"/>
              </w:rPr>
            </w:pPr>
            <w:r w:rsidRPr="000746CA">
              <w:rPr>
                <w:rFonts w:ascii="Times New Roman" w:eastAsia="Arial Unicode MS" w:hAnsi="Times New Roman" w:cs="Arial Unicode MS"/>
                <w:color w:val="000000"/>
                <w:sz w:val="24"/>
                <w:szCs w:val="28"/>
                <w:u w:color="000000"/>
                <w:bdr w:val="nil"/>
                <w:lang w:val="de-DE" w:eastAsia="ru-RU"/>
              </w:rPr>
              <w:t xml:space="preserve">12,8 </w:t>
            </w:r>
            <w:proofErr w:type="spellStart"/>
            <w:r w:rsidRPr="000746CA">
              <w:rPr>
                <w:rFonts w:ascii="Times New Roman" w:eastAsia="Arial Unicode MS" w:hAnsi="Times New Roman" w:cs="Arial Unicode MS"/>
                <w:color w:val="000000"/>
                <w:sz w:val="24"/>
                <w:szCs w:val="28"/>
                <w:u w:color="000000"/>
                <w:bdr w:val="nil"/>
                <w:lang w:val="de-DE" w:eastAsia="ru-RU"/>
              </w:rPr>
              <w:t>млн</w:t>
            </w:r>
            <w:proofErr w:type="spellEnd"/>
            <w:r w:rsidRPr="000746CA">
              <w:rPr>
                <w:rFonts w:ascii="Times New Roman" w:eastAsia="Arial Unicode MS" w:hAnsi="Times New Roman" w:cs="Arial Unicode MS"/>
                <w:color w:val="000000"/>
                <w:sz w:val="24"/>
                <w:szCs w:val="28"/>
                <w:u w:color="000000"/>
                <w:bdr w:val="nil"/>
                <w:lang w:val="de-DE" w:eastAsia="ru-RU"/>
              </w:rPr>
              <w:t>.</w:t>
            </w:r>
          </w:p>
        </w:tc>
      </w:tr>
      <w:tr w:rsidR="00B40E9C" w:rsidRPr="000746CA" w14:paraId="381A72D1" w14:textId="77777777" w:rsidTr="00BA0AC0">
        <w:trPr>
          <w:trHeight w:val="328"/>
        </w:trPr>
        <w:tc>
          <w:tcPr>
            <w:tcW w:w="4820" w:type="dxa"/>
            <w:shd w:val="clear" w:color="auto" w:fill="auto"/>
            <w:tcMar>
              <w:top w:w="80" w:type="dxa"/>
              <w:left w:w="80" w:type="dxa"/>
              <w:bottom w:w="80" w:type="dxa"/>
              <w:right w:w="80" w:type="dxa"/>
            </w:tcMar>
          </w:tcPr>
          <w:p w14:paraId="13D3701E" w14:textId="77777777" w:rsidR="00B40E9C" w:rsidRPr="000746CA" w:rsidRDefault="00B40E9C" w:rsidP="00BA0AC0">
            <w:pPr>
              <w:pBdr>
                <w:top w:val="nil"/>
                <w:left w:val="nil"/>
                <w:bottom w:val="nil"/>
                <w:right w:val="nil"/>
                <w:between w:val="nil"/>
                <w:bar w:val="nil"/>
              </w:pBdr>
              <w:spacing w:before="40" w:after="0" w:line="240" w:lineRule="auto"/>
              <w:rPr>
                <w:rFonts w:ascii="Times New Roman" w:eastAsia="Arial Unicode MS" w:hAnsi="Times New Roman" w:cs="Arial Unicode MS"/>
                <w:color w:val="000000"/>
                <w:sz w:val="24"/>
                <w:szCs w:val="20"/>
                <w:u w:color="000000"/>
                <w:bdr w:val="nil"/>
                <w:lang w:val="de-DE" w:eastAsia="ru-RU"/>
              </w:rPr>
            </w:pPr>
            <w:r w:rsidRPr="000746CA">
              <w:rPr>
                <w:rFonts w:ascii="Times New Roman" w:eastAsia="Arial Unicode MS" w:hAnsi="Times New Roman" w:cs="Arial Unicode MS"/>
                <w:b/>
                <w:bCs/>
                <w:color w:val="000000"/>
                <w:sz w:val="24"/>
                <w:szCs w:val="28"/>
                <w:u w:color="000000"/>
                <w:bdr w:val="nil"/>
                <w:lang w:eastAsia="ru-RU"/>
              </w:rPr>
              <w:t>Мекленбург-Померания</w:t>
            </w:r>
          </w:p>
        </w:tc>
        <w:tc>
          <w:tcPr>
            <w:tcW w:w="4252" w:type="dxa"/>
            <w:shd w:val="clear" w:color="auto" w:fill="auto"/>
            <w:tcMar>
              <w:top w:w="80" w:type="dxa"/>
              <w:left w:w="80" w:type="dxa"/>
              <w:bottom w:w="80" w:type="dxa"/>
              <w:right w:w="80" w:type="dxa"/>
            </w:tcMar>
          </w:tcPr>
          <w:p w14:paraId="3180DFE7" w14:textId="77777777" w:rsidR="00B40E9C" w:rsidRPr="000746CA" w:rsidRDefault="00B40E9C" w:rsidP="00BA0AC0">
            <w:pPr>
              <w:pBdr>
                <w:top w:val="nil"/>
                <w:left w:val="nil"/>
                <w:bottom w:val="nil"/>
                <w:right w:val="nil"/>
                <w:between w:val="nil"/>
                <w:bar w:val="nil"/>
              </w:pBdr>
              <w:spacing w:before="40" w:after="0" w:line="240" w:lineRule="auto"/>
              <w:jc w:val="center"/>
              <w:rPr>
                <w:rFonts w:ascii="Times New Roman" w:eastAsia="Arial Unicode MS" w:hAnsi="Times New Roman" w:cs="Arial Unicode MS"/>
                <w:color w:val="000000"/>
                <w:sz w:val="24"/>
                <w:szCs w:val="20"/>
                <w:u w:color="000000"/>
                <w:bdr w:val="nil"/>
                <w:lang w:val="de-DE" w:eastAsia="ru-RU"/>
              </w:rPr>
            </w:pPr>
            <w:r w:rsidRPr="000746CA">
              <w:rPr>
                <w:rFonts w:ascii="Times New Roman" w:eastAsia="Arial Unicode MS" w:hAnsi="Times New Roman" w:cs="Arial Unicode MS"/>
                <w:color w:val="000000"/>
                <w:sz w:val="24"/>
                <w:szCs w:val="28"/>
                <w:u w:color="000000"/>
                <w:bdr w:val="nil"/>
                <w:lang w:val="de-DE" w:eastAsia="ru-RU"/>
              </w:rPr>
              <w:t xml:space="preserve">1,6 </w:t>
            </w:r>
            <w:proofErr w:type="spellStart"/>
            <w:r w:rsidRPr="000746CA">
              <w:rPr>
                <w:rFonts w:ascii="Times New Roman" w:eastAsia="Arial Unicode MS" w:hAnsi="Times New Roman" w:cs="Arial Unicode MS"/>
                <w:color w:val="000000"/>
                <w:sz w:val="24"/>
                <w:szCs w:val="28"/>
                <w:u w:color="000000"/>
                <w:bdr w:val="nil"/>
                <w:lang w:val="de-DE" w:eastAsia="ru-RU"/>
              </w:rPr>
              <w:t>млн</w:t>
            </w:r>
            <w:proofErr w:type="spellEnd"/>
            <w:r w:rsidRPr="000746CA">
              <w:rPr>
                <w:rFonts w:ascii="Times New Roman" w:eastAsia="Arial Unicode MS" w:hAnsi="Times New Roman" w:cs="Arial Unicode MS"/>
                <w:color w:val="000000"/>
                <w:sz w:val="24"/>
                <w:szCs w:val="28"/>
                <w:u w:color="000000"/>
                <w:bdr w:val="nil"/>
                <w:lang w:val="de-DE" w:eastAsia="ru-RU"/>
              </w:rPr>
              <w:t>.</w:t>
            </w:r>
          </w:p>
        </w:tc>
      </w:tr>
    </w:tbl>
    <w:p w14:paraId="69B383DB" w14:textId="77777777" w:rsidR="00B40E9C" w:rsidRPr="000746CA" w:rsidRDefault="00B40E9C" w:rsidP="00B40E9C">
      <w:pPr>
        <w:widowControl w:val="0"/>
        <w:pBdr>
          <w:top w:val="nil"/>
          <w:left w:val="nil"/>
          <w:bottom w:val="nil"/>
          <w:right w:val="nil"/>
          <w:between w:val="nil"/>
          <w:bar w:val="nil"/>
        </w:pBdr>
        <w:spacing w:after="0" w:line="240" w:lineRule="auto"/>
        <w:ind w:left="57" w:hanging="57"/>
        <w:jc w:val="both"/>
        <w:rPr>
          <w:rFonts w:ascii="Times New Roman" w:eastAsia="Arial Unicode MS" w:hAnsi="Times New Roman" w:cs="Arial Unicode MS"/>
          <w:color w:val="000000"/>
          <w:sz w:val="28"/>
          <w:szCs w:val="28"/>
          <w:u w:color="000000"/>
          <w:bdr w:val="nil"/>
          <w:lang w:val="en-US" w:eastAsia="ru-RU"/>
        </w:rPr>
      </w:pPr>
    </w:p>
    <w:p w14:paraId="26D650C9" w14:textId="77777777" w:rsidR="00B40E9C" w:rsidRPr="000746CA" w:rsidRDefault="00B40E9C" w:rsidP="00B40E9C">
      <w:pPr>
        <w:pBdr>
          <w:top w:val="nil"/>
          <w:left w:val="nil"/>
          <w:bottom w:val="nil"/>
          <w:right w:val="nil"/>
          <w:between w:val="nil"/>
          <w:bar w:val="nil"/>
        </w:pBdr>
        <w:spacing w:before="120" w:after="0" w:line="360" w:lineRule="auto"/>
        <w:jc w:val="both"/>
        <w:rPr>
          <w:rFonts w:ascii="Times New Roman" w:eastAsia="Arial Unicode MS" w:hAnsi="Times New Roman" w:cs="Arial Unicode MS"/>
          <w:color w:val="000000"/>
          <w:sz w:val="28"/>
          <w:szCs w:val="28"/>
          <w:u w:color="000000"/>
          <w:bdr w:val="nil"/>
          <w:lang w:val="de-DE" w:eastAsia="ru-RU"/>
        </w:rPr>
      </w:pPr>
      <w:r w:rsidRPr="000746CA">
        <w:rPr>
          <w:rFonts w:ascii="Times New Roman" w:eastAsia="Arial Unicode MS" w:hAnsi="Times New Roman" w:cs="Arial Unicode MS"/>
          <w:color w:val="000000"/>
          <w:sz w:val="28"/>
          <w:szCs w:val="28"/>
          <w:u w:color="000000"/>
          <w:bdr w:val="nil"/>
          <w:lang w:eastAsia="ru-RU"/>
        </w:rPr>
        <w:t xml:space="preserve">*Земли Восточной Германии выделены жирным шрифтом. </w:t>
      </w:r>
    </w:p>
    <w:p w14:paraId="06E5FBE6" w14:textId="77777777" w:rsidR="00B40E9C" w:rsidRPr="002A4114" w:rsidRDefault="00B40E9C" w:rsidP="00B40E9C">
      <w:pPr>
        <w:spacing w:after="0" w:line="240" w:lineRule="auto"/>
        <w:jc w:val="both"/>
        <w:rPr>
          <w:rFonts w:ascii="Times New Roman" w:hAnsi="Times New Roman" w:cs="Calibri"/>
          <w:b/>
          <w:bCs/>
          <w:color w:val="000000"/>
          <w:sz w:val="28"/>
          <w:szCs w:val="28"/>
          <w:u w:color="000000"/>
          <w:bdr w:val="nil"/>
          <w:lang w:val="de-DE" w:eastAsia="ru-RU"/>
        </w:rPr>
      </w:pPr>
    </w:p>
    <w:p w14:paraId="3FFD67F8" w14:textId="77777777" w:rsidR="00040D1D" w:rsidRPr="00232A88" w:rsidRDefault="00040D1D" w:rsidP="002C0112">
      <w:pPr>
        <w:pBdr>
          <w:between w:val="nil"/>
          <w:bar w:val="nil"/>
        </w:pBdr>
        <w:spacing w:after="0" w:line="360" w:lineRule="auto"/>
        <w:contextualSpacing/>
        <w:jc w:val="center"/>
        <w:rPr>
          <w:rFonts w:ascii="Times New Roman" w:hAnsi="Times New Roman" w:cs="Calibri"/>
          <w:b/>
          <w:bCs/>
          <w:color w:val="000000"/>
          <w:sz w:val="28"/>
          <w:szCs w:val="28"/>
          <w:u w:color="000000"/>
          <w:bdr w:val="nil"/>
          <w:lang w:eastAsia="ru-RU"/>
        </w:rPr>
      </w:pPr>
    </w:p>
    <w:p w14:paraId="778A5E85" w14:textId="77777777" w:rsidR="002C0112" w:rsidRPr="000B66A4" w:rsidRDefault="002C0112" w:rsidP="002C0112">
      <w:pPr>
        <w:pBdr>
          <w:between w:val="nil"/>
          <w:bar w:val="nil"/>
        </w:pBdr>
        <w:spacing w:after="0" w:line="360" w:lineRule="auto"/>
        <w:contextualSpacing/>
        <w:jc w:val="center"/>
        <w:rPr>
          <w:rFonts w:ascii="Times New Roman" w:hAnsi="Times New Roman" w:cs="Calibri"/>
          <w:b/>
          <w:bCs/>
          <w:color w:val="000000"/>
          <w:sz w:val="28"/>
          <w:szCs w:val="28"/>
          <w:u w:color="000000"/>
          <w:bdr w:val="nil"/>
          <w:lang w:eastAsia="ru-RU"/>
        </w:rPr>
      </w:pPr>
      <w:r w:rsidRPr="00D51C28">
        <w:rPr>
          <w:rFonts w:ascii="Times New Roman" w:hAnsi="Times New Roman" w:cs="Calibri"/>
          <w:b/>
          <w:bCs/>
          <w:color w:val="000000"/>
          <w:sz w:val="28"/>
          <w:szCs w:val="28"/>
          <w:u w:color="000000"/>
          <w:bdr w:val="nil"/>
          <w:lang w:eastAsia="ru-RU"/>
        </w:rPr>
        <w:t>Список</w:t>
      </w:r>
      <w:r w:rsidRPr="000B66A4">
        <w:rPr>
          <w:rFonts w:ascii="Times New Roman" w:hAnsi="Times New Roman" w:cs="Calibri"/>
          <w:b/>
          <w:bCs/>
          <w:color w:val="000000"/>
          <w:sz w:val="28"/>
          <w:szCs w:val="28"/>
          <w:u w:color="000000"/>
          <w:bdr w:val="nil"/>
          <w:lang w:eastAsia="ru-RU"/>
        </w:rPr>
        <w:t xml:space="preserve"> </w:t>
      </w:r>
      <w:r w:rsidRPr="00D51C28">
        <w:rPr>
          <w:rFonts w:ascii="Times New Roman" w:hAnsi="Times New Roman" w:cs="Calibri"/>
          <w:b/>
          <w:bCs/>
          <w:color w:val="000000"/>
          <w:sz w:val="28"/>
          <w:szCs w:val="28"/>
          <w:u w:color="000000"/>
          <w:bdr w:val="nil"/>
          <w:lang w:eastAsia="ru-RU"/>
        </w:rPr>
        <w:t>литературы</w:t>
      </w:r>
    </w:p>
    <w:p w14:paraId="125914D2" w14:textId="77777777" w:rsidR="00953F52" w:rsidRPr="00D22355" w:rsidRDefault="00953F52" w:rsidP="002C0112">
      <w:pPr>
        <w:pBdr>
          <w:between w:val="nil"/>
          <w:bar w:val="nil"/>
        </w:pBdr>
        <w:spacing w:after="0" w:line="360" w:lineRule="auto"/>
        <w:ind w:left="567" w:hanging="567"/>
        <w:contextualSpacing/>
        <w:jc w:val="both"/>
        <w:rPr>
          <w:rFonts w:ascii="Times New Roman" w:hAnsi="Times New Roman" w:cs="Calibri"/>
          <w:color w:val="000000"/>
          <w:sz w:val="28"/>
          <w:szCs w:val="28"/>
          <w:u w:color="000000"/>
          <w:bdr w:val="nil"/>
          <w:lang w:eastAsia="ru-RU"/>
        </w:rPr>
      </w:pPr>
      <w:r w:rsidRPr="00D51C28">
        <w:rPr>
          <w:rFonts w:ascii="Times New Roman" w:hAnsi="Times New Roman" w:cs="Calibri"/>
          <w:i/>
          <w:color w:val="000000"/>
          <w:sz w:val="28"/>
          <w:szCs w:val="28"/>
          <w:u w:color="000000"/>
          <w:bdr w:val="nil"/>
          <w:lang w:eastAsia="ru-RU"/>
        </w:rPr>
        <w:t>Вебер М.</w:t>
      </w:r>
      <w:r w:rsidRPr="00D51C28">
        <w:rPr>
          <w:rFonts w:ascii="Times New Roman" w:hAnsi="Times New Roman" w:cs="Calibri"/>
          <w:color w:val="000000"/>
          <w:sz w:val="28"/>
          <w:szCs w:val="28"/>
          <w:u w:color="000000"/>
          <w:bdr w:val="nil"/>
          <w:lang w:eastAsia="ru-RU"/>
        </w:rPr>
        <w:t xml:space="preserve"> Основные социологические поня</w:t>
      </w:r>
      <w:r>
        <w:rPr>
          <w:rFonts w:ascii="Times New Roman" w:hAnsi="Times New Roman" w:cs="Calibri"/>
          <w:color w:val="000000"/>
          <w:sz w:val="28"/>
          <w:szCs w:val="28"/>
          <w:u w:color="000000"/>
          <w:bdr w:val="nil"/>
          <w:lang w:eastAsia="ru-RU"/>
        </w:rPr>
        <w:t>тия // Вебер М. Избранные произведения</w:t>
      </w:r>
      <w:r w:rsidRPr="00D51C28">
        <w:rPr>
          <w:rFonts w:ascii="Times New Roman" w:hAnsi="Times New Roman" w:cs="Calibri"/>
          <w:color w:val="000000"/>
          <w:sz w:val="28"/>
          <w:szCs w:val="28"/>
          <w:u w:color="000000"/>
          <w:bdr w:val="nil"/>
          <w:lang w:eastAsia="ru-RU"/>
        </w:rPr>
        <w:t>.  – М.: Прогресс, 1990. – С. 602-643.</w:t>
      </w:r>
      <w:r w:rsidRPr="00D22355">
        <w:rPr>
          <w:rFonts w:ascii="Times New Roman" w:hAnsi="Times New Roman" w:cs="Calibri"/>
          <w:color w:val="000000"/>
          <w:sz w:val="28"/>
          <w:szCs w:val="28"/>
          <w:u w:color="000000"/>
          <w:bdr w:val="nil"/>
          <w:lang w:eastAsia="ru-RU"/>
        </w:rPr>
        <w:t xml:space="preserve"> </w:t>
      </w:r>
    </w:p>
    <w:p w14:paraId="7E80838B" w14:textId="33CBD089" w:rsidR="00953F52" w:rsidRDefault="00953F52" w:rsidP="00953F52">
      <w:pPr>
        <w:spacing w:after="0" w:line="360" w:lineRule="auto"/>
        <w:ind w:left="567" w:hanging="567"/>
        <w:jc w:val="both"/>
        <w:rPr>
          <w:rFonts w:ascii="Times New Roman" w:eastAsia="Times New Roman" w:hAnsi="Times New Roman"/>
          <w:sz w:val="28"/>
          <w:szCs w:val="28"/>
        </w:rPr>
      </w:pPr>
      <w:r w:rsidRPr="00953F52">
        <w:rPr>
          <w:rFonts w:ascii="Times New Roman" w:eastAsia="Times New Roman" w:hAnsi="Times New Roman"/>
          <w:i/>
          <w:sz w:val="28"/>
          <w:szCs w:val="28"/>
        </w:rPr>
        <w:t>Марен А.</w:t>
      </w:r>
      <w:r w:rsidRPr="00953F52">
        <w:rPr>
          <w:rFonts w:ascii="Times New Roman" w:eastAsia="Times New Roman" w:hAnsi="Times New Roman"/>
          <w:sz w:val="28"/>
          <w:szCs w:val="28"/>
        </w:rPr>
        <w:t xml:space="preserve"> В поисках европейской идентичности: </w:t>
      </w:r>
      <w:proofErr w:type="spellStart"/>
      <w:proofErr w:type="gramStart"/>
      <w:r w:rsidRPr="00953F52">
        <w:rPr>
          <w:rFonts w:ascii="Times New Roman" w:eastAsia="Times New Roman" w:hAnsi="Times New Roman"/>
          <w:sz w:val="28"/>
          <w:szCs w:val="28"/>
        </w:rPr>
        <w:t>Парадипломатическая</w:t>
      </w:r>
      <w:proofErr w:type="spellEnd"/>
      <w:r w:rsidRPr="00953F52">
        <w:rPr>
          <w:rFonts w:ascii="Times New Roman" w:eastAsia="Times New Roman" w:hAnsi="Times New Roman"/>
          <w:sz w:val="28"/>
          <w:szCs w:val="28"/>
        </w:rPr>
        <w:t xml:space="preserve">  деятельность</w:t>
      </w:r>
      <w:proofErr w:type="gramEnd"/>
      <w:r w:rsidRPr="00953F52">
        <w:rPr>
          <w:rFonts w:ascii="Times New Roman" w:eastAsia="Times New Roman" w:hAnsi="Times New Roman"/>
          <w:sz w:val="28"/>
          <w:szCs w:val="28"/>
        </w:rPr>
        <w:t xml:space="preserve"> Республики Карелия и ее последствия // Политическая наука. – 2002. – № 1. – С. 78–100.</w:t>
      </w:r>
    </w:p>
    <w:p w14:paraId="234361BC" w14:textId="046D1584" w:rsidR="0074764C" w:rsidRPr="00D22355" w:rsidRDefault="0074764C" w:rsidP="00953F52">
      <w:pPr>
        <w:spacing w:after="0" w:line="360" w:lineRule="auto"/>
        <w:ind w:left="567" w:hanging="567"/>
        <w:jc w:val="both"/>
        <w:rPr>
          <w:rFonts w:ascii="Times New Roman" w:eastAsia="Times New Roman" w:hAnsi="Times New Roman"/>
          <w:sz w:val="28"/>
          <w:szCs w:val="28"/>
        </w:rPr>
      </w:pPr>
      <w:proofErr w:type="spellStart"/>
      <w:r w:rsidRPr="0074764C">
        <w:rPr>
          <w:rFonts w:ascii="Times New Roman" w:eastAsia="Times New Roman" w:hAnsi="Times New Roman"/>
          <w:i/>
          <w:sz w:val="28"/>
          <w:szCs w:val="28"/>
        </w:rPr>
        <w:lastRenderedPageBreak/>
        <w:t>Малинова</w:t>
      </w:r>
      <w:proofErr w:type="spellEnd"/>
      <w:r w:rsidRPr="0074764C">
        <w:rPr>
          <w:rFonts w:ascii="Times New Roman" w:eastAsia="Times New Roman" w:hAnsi="Times New Roman"/>
          <w:i/>
          <w:sz w:val="28"/>
          <w:szCs w:val="28"/>
        </w:rPr>
        <w:t xml:space="preserve"> О. Ю. </w:t>
      </w:r>
      <w:proofErr w:type="spellStart"/>
      <w:r w:rsidRPr="0074764C">
        <w:rPr>
          <w:rFonts w:ascii="Times New Roman" w:eastAsia="Times New Roman" w:hAnsi="Times New Roman"/>
          <w:sz w:val="28"/>
          <w:szCs w:val="28"/>
        </w:rPr>
        <w:t>Коммеморация</w:t>
      </w:r>
      <w:proofErr w:type="spellEnd"/>
      <w:r w:rsidRPr="0074764C">
        <w:rPr>
          <w:rFonts w:ascii="Times New Roman" w:eastAsia="Times New Roman" w:hAnsi="Times New Roman"/>
          <w:sz w:val="28"/>
          <w:szCs w:val="28"/>
        </w:rPr>
        <w:t xml:space="preserve"> столетия революции(й) 1917 года в РФ: сравнительный ана</w:t>
      </w:r>
      <w:r>
        <w:rPr>
          <w:rFonts w:ascii="Times New Roman" w:eastAsia="Times New Roman" w:hAnsi="Times New Roman"/>
          <w:sz w:val="28"/>
          <w:szCs w:val="28"/>
        </w:rPr>
        <w:t xml:space="preserve">лиз соперничающих нарративов // </w:t>
      </w:r>
      <w:r w:rsidRPr="0074764C">
        <w:rPr>
          <w:rFonts w:ascii="Times New Roman" w:eastAsia="Times New Roman" w:hAnsi="Times New Roman"/>
          <w:sz w:val="28"/>
          <w:szCs w:val="28"/>
        </w:rPr>
        <w:t>Полис. Политические исследования.</w:t>
      </w:r>
      <w:r>
        <w:rPr>
          <w:rFonts w:ascii="Times New Roman" w:eastAsia="Times New Roman" w:hAnsi="Times New Roman"/>
          <w:sz w:val="28"/>
          <w:szCs w:val="28"/>
        </w:rPr>
        <w:t xml:space="preserve"> – 2</w:t>
      </w:r>
      <w:r w:rsidRPr="0074764C">
        <w:rPr>
          <w:rFonts w:ascii="Times New Roman" w:eastAsia="Times New Roman" w:hAnsi="Times New Roman"/>
          <w:sz w:val="28"/>
          <w:szCs w:val="28"/>
        </w:rPr>
        <w:t>018.</w:t>
      </w:r>
      <w:r>
        <w:rPr>
          <w:rFonts w:ascii="Times New Roman" w:eastAsia="Times New Roman" w:hAnsi="Times New Roman"/>
          <w:sz w:val="28"/>
          <w:szCs w:val="28"/>
        </w:rPr>
        <w:t xml:space="preserve"> – </w:t>
      </w:r>
      <w:r w:rsidRPr="0074764C">
        <w:rPr>
          <w:rFonts w:ascii="Times New Roman" w:eastAsia="Times New Roman" w:hAnsi="Times New Roman"/>
          <w:sz w:val="28"/>
          <w:szCs w:val="28"/>
        </w:rPr>
        <w:t xml:space="preserve">№ 2. </w:t>
      </w:r>
      <w:r>
        <w:rPr>
          <w:rFonts w:ascii="Times New Roman" w:eastAsia="Times New Roman" w:hAnsi="Times New Roman"/>
          <w:sz w:val="28"/>
          <w:szCs w:val="28"/>
        </w:rPr>
        <w:t xml:space="preserve">– </w:t>
      </w:r>
      <w:r w:rsidRPr="0074764C">
        <w:rPr>
          <w:rFonts w:ascii="Times New Roman" w:eastAsia="Times New Roman" w:hAnsi="Times New Roman"/>
          <w:sz w:val="28"/>
          <w:szCs w:val="28"/>
        </w:rPr>
        <w:t xml:space="preserve">С. 37-56. </w:t>
      </w:r>
      <w:r w:rsidR="003A53B8" w:rsidRPr="00040D1D">
        <w:rPr>
          <w:rFonts w:ascii="Times New Roman" w:eastAsia="Times New Roman" w:hAnsi="Times New Roman"/>
          <w:color w:val="000000"/>
          <w:sz w:val="28"/>
          <w:szCs w:val="28"/>
          <w:u w:color="000000"/>
          <w:bdr w:val="nil"/>
          <w:lang w:val="en-US" w:eastAsia="ru-RU"/>
        </w:rPr>
        <w:t>http</w:t>
      </w:r>
      <w:r w:rsidR="003A53B8" w:rsidRPr="00232A88">
        <w:rPr>
          <w:rFonts w:ascii="Times New Roman" w:eastAsia="Times New Roman" w:hAnsi="Times New Roman"/>
          <w:color w:val="000000"/>
          <w:sz w:val="28"/>
          <w:szCs w:val="28"/>
          <w:u w:color="000000"/>
          <w:bdr w:val="nil"/>
          <w:lang w:eastAsia="ru-RU"/>
        </w:rPr>
        <w:t>://</w:t>
      </w:r>
      <w:r w:rsidR="003A53B8" w:rsidRPr="00040D1D">
        <w:rPr>
          <w:rFonts w:ascii="Times New Roman" w:eastAsia="Times New Roman" w:hAnsi="Times New Roman"/>
          <w:color w:val="000000"/>
          <w:sz w:val="28"/>
          <w:szCs w:val="28"/>
          <w:u w:color="000000"/>
          <w:bdr w:val="nil"/>
          <w:lang w:val="en-US" w:eastAsia="ru-RU"/>
        </w:rPr>
        <w:t>www</w:t>
      </w:r>
      <w:r w:rsidR="003A53B8" w:rsidRPr="00232A88">
        <w:rPr>
          <w:rFonts w:ascii="Times New Roman" w:eastAsia="Times New Roman" w:hAnsi="Times New Roman"/>
          <w:color w:val="000000"/>
          <w:sz w:val="28"/>
          <w:szCs w:val="28"/>
          <w:u w:color="000000"/>
          <w:bdr w:val="nil"/>
          <w:lang w:eastAsia="ru-RU"/>
        </w:rPr>
        <w:t>.</w:t>
      </w:r>
      <w:proofErr w:type="spellStart"/>
      <w:r w:rsidR="003A53B8" w:rsidRPr="00040D1D">
        <w:rPr>
          <w:rFonts w:ascii="Times New Roman" w:eastAsia="Times New Roman" w:hAnsi="Times New Roman"/>
          <w:color w:val="000000"/>
          <w:sz w:val="28"/>
          <w:szCs w:val="28"/>
          <w:u w:color="000000"/>
          <w:bdr w:val="nil"/>
          <w:lang w:val="en-US" w:eastAsia="ru-RU"/>
        </w:rPr>
        <w:t>doi</w:t>
      </w:r>
      <w:proofErr w:type="spellEnd"/>
      <w:r w:rsidR="003A53B8" w:rsidRPr="00232A88">
        <w:rPr>
          <w:rFonts w:ascii="Times New Roman" w:eastAsia="Times New Roman" w:hAnsi="Times New Roman"/>
          <w:color w:val="000000"/>
          <w:sz w:val="28"/>
          <w:szCs w:val="28"/>
          <w:u w:color="000000"/>
          <w:bdr w:val="nil"/>
          <w:lang w:eastAsia="ru-RU"/>
        </w:rPr>
        <w:t>.</w:t>
      </w:r>
      <w:r w:rsidR="003A53B8" w:rsidRPr="00040D1D">
        <w:rPr>
          <w:rFonts w:ascii="Times New Roman" w:eastAsia="Times New Roman" w:hAnsi="Times New Roman"/>
          <w:color w:val="000000"/>
          <w:sz w:val="28"/>
          <w:szCs w:val="28"/>
          <w:u w:color="000000"/>
          <w:bdr w:val="nil"/>
          <w:lang w:val="en-US" w:eastAsia="ru-RU"/>
        </w:rPr>
        <w:t>org</w:t>
      </w:r>
      <w:r w:rsidR="003A53B8" w:rsidRPr="00232A88">
        <w:rPr>
          <w:rFonts w:ascii="Times New Roman" w:eastAsia="Times New Roman" w:hAnsi="Times New Roman"/>
          <w:color w:val="000000"/>
          <w:sz w:val="28"/>
          <w:szCs w:val="28"/>
          <w:u w:color="000000"/>
          <w:bdr w:val="nil"/>
          <w:lang w:eastAsia="ru-RU"/>
        </w:rPr>
        <w:t>/</w:t>
      </w:r>
      <w:r w:rsidRPr="0074764C">
        <w:rPr>
          <w:rFonts w:ascii="Times New Roman" w:eastAsia="Times New Roman" w:hAnsi="Times New Roman"/>
          <w:sz w:val="28"/>
          <w:szCs w:val="28"/>
        </w:rPr>
        <w:t>10.17976/</w:t>
      </w:r>
      <w:proofErr w:type="spellStart"/>
      <w:r w:rsidRPr="0074764C">
        <w:rPr>
          <w:rFonts w:ascii="Times New Roman" w:eastAsia="Times New Roman" w:hAnsi="Times New Roman"/>
          <w:sz w:val="28"/>
          <w:szCs w:val="28"/>
        </w:rPr>
        <w:t>jpps</w:t>
      </w:r>
      <w:proofErr w:type="spellEnd"/>
      <w:r w:rsidRPr="0074764C">
        <w:rPr>
          <w:rFonts w:ascii="Times New Roman" w:eastAsia="Times New Roman" w:hAnsi="Times New Roman"/>
          <w:sz w:val="28"/>
          <w:szCs w:val="28"/>
        </w:rPr>
        <w:t>/2018.02.04</w:t>
      </w:r>
    </w:p>
    <w:p w14:paraId="6B09350C" w14:textId="77777777" w:rsidR="00953F52" w:rsidRPr="00953F52" w:rsidRDefault="00953F52" w:rsidP="00953F52">
      <w:pPr>
        <w:pBdr>
          <w:between w:val="nil"/>
          <w:bar w:val="nil"/>
        </w:pBdr>
        <w:spacing w:after="0" w:line="360" w:lineRule="auto"/>
        <w:ind w:left="567" w:hanging="567"/>
        <w:contextualSpacing/>
        <w:jc w:val="both"/>
        <w:rPr>
          <w:rFonts w:ascii="Times New Roman" w:hAnsi="Times New Roman"/>
          <w:color w:val="000000"/>
          <w:sz w:val="28"/>
          <w:szCs w:val="28"/>
          <w:u w:color="000000"/>
          <w:bdr w:val="nil"/>
          <w:lang w:eastAsia="ru-RU"/>
        </w:rPr>
      </w:pPr>
      <w:r w:rsidRPr="00953F52">
        <w:rPr>
          <w:rFonts w:ascii="Times New Roman" w:hAnsi="Times New Roman"/>
          <w:i/>
          <w:color w:val="000000"/>
          <w:sz w:val="28"/>
          <w:szCs w:val="28"/>
          <w:u w:color="000000"/>
          <w:bdr w:val="nil"/>
          <w:lang w:eastAsia="ru-RU"/>
        </w:rPr>
        <w:t>Попова О.В.</w:t>
      </w:r>
      <w:r w:rsidRPr="00953F52">
        <w:rPr>
          <w:rFonts w:ascii="Times New Roman" w:hAnsi="Times New Roman"/>
          <w:color w:val="000000"/>
          <w:sz w:val="28"/>
          <w:szCs w:val="28"/>
          <w:u w:color="000000"/>
          <w:bdr w:val="nil"/>
          <w:lang w:eastAsia="ru-RU"/>
        </w:rPr>
        <w:t xml:space="preserve"> Политические ориентации российской молодежи: состояние и возможности управления // Развитие политических институтов и процессов: зарубежный и отечественный опыт: Материалы </w:t>
      </w:r>
      <w:r w:rsidRPr="00953F52">
        <w:rPr>
          <w:rFonts w:ascii="Times New Roman" w:hAnsi="Times New Roman"/>
          <w:color w:val="000000"/>
          <w:sz w:val="28"/>
          <w:szCs w:val="28"/>
          <w:u w:color="000000"/>
          <w:bdr w:val="nil"/>
          <w:lang w:val="en-US" w:eastAsia="ru-RU"/>
        </w:rPr>
        <w:t>VI</w:t>
      </w:r>
      <w:r w:rsidRPr="00953F52">
        <w:rPr>
          <w:rFonts w:ascii="Times New Roman" w:hAnsi="Times New Roman"/>
          <w:color w:val="000000"/>
          <w:sz w:val="28"/>
          <w:szCs w:val="28"/>
          <w:u w:color="000000"/>
          <w:bdr w:val="nil"/>
          <w:lang w:eastAsia="ru-RU"/>
        </w:rPr>
        <w:t xml:space="preserve"> Всероссийской научно-практической конференции с международным участием. Омск, 24 апреля 2015 г. – Омск: Изд-во Омского гос. ун-та, 2015</w:t>
      </w:r>
      <w:r w:rsidRPr="00953F52">
        <w:rPr>
          <w:rFonts w:ascii="Times New Roman" w:hAnsi="Times New Roman"/>
          <w:color w:val="000000"/>
          <w:sz w:val="28"/>
          <w:szCs w:val="28"/>
          <w:u w:color="000000"/>
          <w:bdr w:val="nil"/>
          <w:lang w:val="en-US" w:eastAsia="ru-RU"/>
        </w:rPr>
        <w:t>c</w:t>
      </w:r>
      <w:r w:rsidRPr="00953F52">
        <w:rPr>
          <w:rFonts w:ascii="Times New Roman" w:hAnsi="Times New Roman"/>
          <w:color w:val="000000"/>
          <w:sz w:val="28"/>
          <w:szCs w:val="28"/>
          <w:u w:color="000000"/>
          <w:bdr w:val="nil"/>
          <w:lang w:eastAsia="ru-RU"/>
        </w:rPr>
        <w:t>. – С. 180–192.</w:t>
      </w:r>
    </w:p>
    <w:p w14:paraId="5B44FFB3" w14:textId="77777777" w:rsidR="00953F52" w:rsidRPr="00D22355" w:rsidRDefault="00953F52" w:rsidP="002C0112">
      <w:pPr>
        <w:pBdr>
          <w:between w:val="nil"/>
          <w:bar w:val="nil"/>
        </w:pBdr>
        <w:spacing w:after="0" w:line="360" w:lineRule="auto"/>
        <w:ind w:left="567" w:hanging="567"/>
        <w:contextualSpacing/>
        <w:jc w:val="both"/>
        <w:rPr>
          <w:rFonts w:ascii="Times New Roman" w:hAnsi="Times New Roman"/>
          <w:color w:val="000000"/>
          <w:sz w:val="28"/>
          <w:szCs w:val="28"/>
          <w:u w:color="000000"/>
          <w:bdr w:val="nil"/>
          <w:lang w:eastAsia="ru-RU"/>
        </w:rPr>
      </w:pPr>
      <w:r w:rsidRPr="00953F52">
        <w:rPr>
          <w:rFonts w:ascii="Times New Roman" w:hAnsi="Times New Roman"/>
          <w:color w:val="000000"/>
          <w:sz w:val="28"/>
          <w:szCs w:val="28"/>
          <w:u w:color="000000"/>
          <w:bdr w:val="nil"/>
          <w:lang w:eastAsia="ru-RU"/>
        </w:rPr>
        <w:t xml:space="preserve">Россия на новом переломе: </w:t>
      </w:r>
      <w:proofErr w:type="spellStart"/>
      <w:r w:rsidRPr="00953F52">
        <w:rPr>
          <w:rFonts w:ascii="Times New Roman" w:hAnsi="Times New Roman"/>
          <w:color w:val="000000"/>
          <w:sz w:val="28"/>
          <w:szCs w:val="28"/>
          <w:u w:color="000000"/>
          <w:bdr w:val="nil"/>
          <w:lang w:eastAsia="ru-RU"/>
        </w:rPr>
        <w:t>Cтрахи</w:t>
      </w:r>
      <w:proofErr w:type="spellEnd"/>
      <w:r w:rsidRPr="00953F52">
        <w:rPr>
          <w:rFonts w:ascii="Times New Roman" w:hAnsi="Times New Roman"/>
          <w:color w:val="000000"/>
          <w:sz w:val="28"/>
          <w:szCs w:val="28"/>
          <w:u w:color="000000"/>
          <w:bdr w:val="nil"/>
          <w:lang w:eastAsia="ru-RU"/>
        </w:rPr>
        <w:t xml:space="preserve"> и тревоги / М. К. Горшков [и др.]; под ред. М.К. Горшкова, Р. </w:t>
      </w:r>
      <w:proofErr w:type="spellStart"/>
      <w:r w:rsidRPr="00953F52">
        <w:rPr>
          <w:rFonts w:ascii="Times New Roman" w:hAnsi="Times New Roman"/>
          <w:color w:val="000000"/>
          <w:sz w:val="28"/>
          <w:szCs w:val="28"/>
          <w:u w:color="000000"/>
          <w:bdr w:val="nil"/>
          <w:lang w:eastAsia="ru-RU"/>
        </w:rPr>
        <w:t>Крумма</w:t>
      </w:r>
      <w:proofErr w:type="spellEnd"/>
      <w:r w:rsidRPr="00953F52">
        <w:rPr>
          <w:rFonts w:ascii="Times New Roman" w:hAnsi="Times New Roman"/>
          <w:color w:val="000000"/>
          <w:sz w:val="28"/>
          <w:szCs w:val="28"/>
          <w:u w:color="000000"/>
          <w:bdr w:val="nil"/>
          <w:lang w:eastAsia="ru-RU"/>
        </w:rPr>
        <w:t>, В.В. Петухова. – М.: Альфа-M, 2009. –159 c.</w:t>
      </w:r>
    </w:p>
    <w:p w14:paraId="01125710" w14:textId="77777777" w:rsidR="00953F52" w:rsidRPr="00953F52" w:rsidRDefault="00953F52" w:rsidP="00953F52">
      <w:pPr>
        <w:pBdr>
          <w:between w:val="nil"/>
          <w:bar w:val="nil"/>
        </w:pBdr>
        <w:spacing w:after="0" w:line="360" w:lineRule="auto"/>
        <w:ind w:left="567" w:hanging="567"/>
        <w:contextualSpacing/>
        <w:jc w:val="both"/>
        <w:rPr>
          <w:rFonts w:ascii="Times New Roman" w:hAnsi="Times New Roman"/>
          <w:color w:val="000000"/>
          <w:sz w:val="28"/>
          <w:szCs w:val="28"/>
          <w:u w:color="000000"/>
          <w:bdr w:val="nil"/>
          <w:lang w:val="en-US" w:eastAsia="ru-RU"/>
        </w:rPr>
      </w:pPr>
      <w:r w:rsidRPr="00953F52">
        <w:rPr>
          <w:rFonts w:ascii="Times New Roman" w:hAnsi="Times New Roman"/>
          <w:color w:val="000000"/>
          <w:sz w:val="28"/>
          <w:szCs w:val="28"/>
          <w:u w:color="000000"/>
          <w:bdr w:val="nil"/>
          <w:lang w:val="en-US" w:eastAsia="ru-RU"/>
        </w:rPr>
        <w:t>Contemporary political concept</w:t>
      </w:r>
      <w:r>
        <w:rPr>
          <w:rFonts w:ascii="Times New Roman" w:hAnsi="Times New Roman"/>
          <w:color w:val="000000"/>
          <w:sz w:val="28"/>
          <w:szCs w:val="28"/>
          <w:u w:color="000000"/>
          <w:bdr w:val="nil"/>
          <w:lang w:val="en-US" w:eastAsia="ru-RU"/>
        </w:rPr>
        <w:t>s / G. Blakeley, V. Bryson (eds</w:t>
      </w:r>
      <w:r w:rsidRPr="00953F52">
        <w:rPr>
          <w:rFonts w:ascii="Times New Roman" w:hAnsi="Times New Roman"/>
          <w:color w:val="000000"/>
          <w:sz w:val="28"/>
          <w:szCs w:val="28"/>
          <w:u w:color="000000"/>
          <w:bdr w:val="nil"/>
          <w:lang w:val="en-US" w:eastAsia="ru-RU"/>
        </w:rPr>
        <w:t xml:space="preserve">). – L.: Pluto press, 2002. – 240 </w:t>
      </w:r>
      <w:r w:rsidRPr="00953F52">
        <w:rPr>
          <w:rFonts w:ascii="Times New Roman" w:hAnsi="Times New Roman"/>
          <w:color w:val="000000"/>
          <w:sz w:val="28"/>
          <w:szCs w:val="28"/>
          <w:u w:color="000000"/>
          <w:bdr w:val="nil"/>
          <w:lang w:eastAsia="ru-RU"/>
        </w:rPr>
        <w:t>р</w:t>
      </w:r>
      <w:r w:rsidRPr="00953F52">
        <w:rPr>
          <w:rFonts w:ascii="Times New Roman" w:hAnsi="Times New Roman"/>
          <w:color w:val="000000"/>
          <w:sz w:val="28"/>
          <w:szCs w:val="28"/>
          <w:u w:color="000000"/>
          <w:bdr w:val="nil"/>
          <w:lang w:val="en-US" w:eastAsia="ru-RU"/>
        </w:rPr>
        <w:t>.</w:t>
      </w:r>
    </w:p>
    <w:p w14:paraId="37A2BCE8" w14:textId="77777777" w:rsidR="00953F52" w:rsidRPr="00953F52" w:rsidRDefault="00953F52" w:rsidP="00953F52">
      <w:pPr>
        <w:pBdr>
          <w:between w:val="nil"/>
          <w:bar w:val="nil"/>
        </w:pBdr>
        <w:spacing w:after="0" w:line="360" w:lineRule="auto"/>
        <w:ind w:left="567" w:hanging="567"/>
        <w:contextualSpacing/>
        <w:jc w:val="both"/>
        <w:rPr>
          <w:rFonts w:ascii="Times New Roman" w:hAnsi="Times New Roman"/>
          <w:color w:val="000000"/>
          <w:sz w:val="28"/>
          <w:szCs w:val="28"/>
          <w:u w:color="000000"/>
          <w:bdr w:val="nil"/>
          <w:lang w:val="en-US" w:eastAsia="ru-RU"/>
        </w:rPr>
      </w:pPr>
      <w:proofErr w:type="spellStart"/>
      <w:r w:rsidRPr="00953F52">
        <w:rPr>
          <w:rFonts w:ascii="Times New Roman" w:hAnsi="Times New Roman"/>
          <w:i/>
          <w:color w:val="000000"/>
          <w:sz w:val="28"/>
          <w:szCs w:val="28"/>
          <w:u w:color="000000"/>
          <w:bdr w:val="nil"/>
          <w:lang w:val="en-US" w:eastAsia="ru-RU"/>
        </w:rPr>
        <w:t>Ersson</w:t>
      </w:r>
      <w:proofErr w:type="spellEnd"/>
      <w:r w:rsidRPr="00953F52">
        <w:rPr>
          <w:rFonts w:ascii="Times New Roman" w:hAnsi="Times New Roman"/>
          <w:i/>
          <w:color w:val="000000"/>
          <w:sz w:val="28"/>
          <w:szCs w:val="28"/>
          <w:u w:color="000000"/>
          <w:bdr w:val="nil"/>
          <w:lang w:val="en-US" w:eastAsia="ru-RU"/>
        </w:rPr>
        <w:t xml:space="preserve"> S., Lane J.-E.</w:t>
      </w:r>
      <w:r w:rsidRPr="00953F52">
        <w:rPr>
          <w:rFonts w:ascii="Times New Roman" w:hAnsi="Times New Roman"/>
          <w:color w:val="000000"/>
          <w:sz w:val="28"/>
          <w:szCs w:val="28"/>
          <w:u w:color="000000"/>
          <w:bdr w:val="nil"/>
          <w:lang w:val="en-US" w:eastAsia="ru-RU"/>
        </w:rPr>
        <w:t xml:space="preserve"> Electoral instability and party system change in Western Europe // Comparing party system change / P. </w:t>
      </w:r>
      <w:proofErr w:type="spellStart"/>
      <w:r w:rsidRPr="00953F52">
        <w:rPr>
          <w:rFonts w:ascii="Times New Roman" w:hAnsi="Times New Roman"/>
          <w:color w:val="000000"/>
          <w:sz w:val="28"/>
          <w:szCs w:val="28"/>
          <w:u w:color="000000"/>
          <w:bdr w:val="nil"/>
          <w:lang w:val="en-US" w:eastAsia="ru-RU"/>
        </w:rPr>
        <w:t>Pennings</w:t>
      </w:r>
      <w:proofErr w:type="spellEnd"/>
      <w:r w:rsidRPr="00953F52">
        <w:rPr>
          <w:rFonts w:ascii="Times New Roman" w:hAnsi="Times New Roman"/>
          <w:color w:val="000000"/>
          <w:sz w:val="28"/>
          <w:szCs w:val="28"/>
          <w:u w:color="000000"/>
          <w:bdr w:val="nil"/>
          <w:lang w:val="en-US" w:eastAsia="ru-RU"/>
        </w:rPr>
        <w:t>, J.-E. Lane (eds). – L., 1998. – P. 23-39.</w:t>
      </w:r>
    </w:p>
    <w:p w14:paraId="7935DDAE" w14:textId="77777777" w:rsidR="00953F52" w:rsidRPr="000B66A4" w:rsidRDefault="00953F52" w:rsidP="00953F52">
      <w:pPr>
        <w:spacing w:after="0" w:line="360" w:lineRule="auto"/>
        <w:ind w:left="567" w:hanging="567"/>
        <w:jc w:val="both"/>
        <w:rPr>
          <w:rFonts w:ascii="Times New Roman" w:eastAsia="Times New Roman" w:hAnsi="Times New Roman"/>
          <w:sz w:val="28"/>
          <w:szCs w:val="28"/>
          <w:lang w:val="en-US"/>
        </w:rPr>
      </w:pPr>
      <w:r w:rsidRPr="00D22355">
        <w:rPr>
          <w:rFonts w:ascii="Times New Roman" w:eastAsia="Times New Roman" w:hAnsi="Times New Roman"/>
          <w:sz w:val="28"/>
          <w:szCs w:val="28"/>
          <w:lang w:val="en-US"/>
        </w:rPr>
        <w:t xml:space="preserve">The modern news consumer / A. Mitchell, J. Gottfried, M. Barthel, E.  </w:t>
      </w:r>
      <w:proofErr w:type="gramStart"/>
      <w:r w:rsidRPr="00D22355">
        <w:rPr>
          <w:rFonts w:ascii="Times New Roman" w:eastAsia="Times New Roman" w:hAnsi="Times New Roman"/>
          <w:sz w:val="28"/>
          <w:szCs w:val="28"/>
          <w:lang w:val="en-US"/>
        </w:rPr>
        <w:t>Shearer;  Pew</w:t>
      </w:r>
      <w:proofErr w:type="gramEnd"/>
      <w:r w:rsidRPr="00D22355">
        <w:rPr>
          <w:rFonts w:ascii="Times New Roman" w:eastAsia="Times New Roman" w:hAnsi="Times New Roman"/>
          <w:sz w:val="28"/>
          <w:szCs w:val="28"/>
          <w:lang w:val="en-US"/>
        </w:rPr>
        <w:t xml:space="preserve"> Research Center. – 2016. – July. – Mode of access: </w:t>
      </w:r>
      <w:hyperlink r:id="rId10" w:history="1">
        <w:r w:rsidRPr="00D22355">
          <w:rPr>
            <w:rFonts w:ascii="Times New Roman" w:eastAsia="Times New Roman" w:hAnsi="Times New Roman"/>
            <w:sz w:val="28"/>
            <w:szCs w:val="28"/>
            <w:lang w:val="en-US"/>
          </w:rPr>
          <w:t>www.journalism.org/2016/07/07/the-modern-news-consumer/</w:t>
        </w:r>
      </w:hyperlink>
      <w:r w:rsidRPr="00D22355">
        <w:rPr>
          <w:rFonts w:ascii="Times New Roman" w:eastAsia="Times New Roman" w:hAnsi="Times New Roman"/>
          <w:sz w:val="28"/>
          <w:szCs w:val="28"/>
          <w:lang w:val="en-US"/>
        </w:rPr>
        <w:t xml:space="preserve"> (accessed: 24.12.2018.)</w:t>
      </w:r>
    </w:p>
    <w:p w14:paraId="228659DE" w14:textId="1368BBCA" w:rsidR="00953F52" w:rsidRPr="00953F52" w:rsidRDefault="00953F52" w:rsidP="00953F52">
      <w:pPr>
        <w:widowControl w:val="0"/>
        <w:autoSpaceDE w:val="0"/>
        <w:autoSpaceDN w:val="0"/>
        <w:adjustRightInd w:val="0"/>
        <w:spacing w:after="0" w:line="360" w:lineRule="auto"/>
        <w:ind w:left="567" w:hanging="567"/>
        <w:jc w:val="both"/>
        <w:rPr>
          <w:rFonts w:ascii="Times New Roman CYR" w:eastAsia="Times New Roman" w:hAnsi="Times New Roman CYR" w:cs="Times New Roman CYR"/>
          <w:kern w:val="1"/>
          <w:sz w:val="28"/>
          <w:szCs w:val="28"/>
          <w:lang w:val="en-US" w:eastAsia="ru-RU"/>
        </w:rPr>
      </w:pPr>
      <w:r w:rsidRPr="00953F52">
        <w:rPr>
          <w:rFonts w:ascii="Times New Roman CYR" w:eastAsia="Times New Roman" w:hAnsi="Times New Roman CYR" w:cs="Times New Roman CYR"/>
          <w:i/>
          <w:kern w:val="1"/>
          <w:sz w:val="28"/>
          <w:szCs w:val="28"/>
          <w:lang w:val="en-US" w:eastAsia="ru-RU"/>
        </w:rPr>
        <w:t>Watts R.J., Griffith D.M., Abdul-Adil J.</w:t>
      </w:r>
      <w:r w:rsidRPr="00953F52">
        <w:rPr>
          <w:rFonts w:ascii="Times New Roman CYR" w:eastAsia="Times New Roman" w:hAnsi="Times New Roman CYR" w:cs="Times New Roman CYR"/>
          <w:kern w:val="1"/>
          <w:sz w:val="28"/>
          <w:szCs w:val="28"/>
          <w:lang w:val="en-US" w:eastAsia="ru-RU"/>
        </w:rPr>
        <w:t xml:space="preserve"> Sociopolitical development as an antidote for oppression – theory and action // American journal of community psychology. – 1999. – Vol. 27, N 2. – P. 255–271.</w:t>
      </w:r>
    </w:p>
    <w:p w14:paraId="173264A8" w14:textId="77777777" w:rsidR="00D22355" w:rsidRPr="00141486" w:rsidRDefault="00D22355">
      <w:pPr>
        <w:spacing w:after="0" w:line="240" w:lineRule="auto"/>
        <w:rPr>
          <w:rFonts w:ascii="Times New Roman" w:hAnsi="Times New Roman"/>
          <w:sz w:val="28"/>
          <w:szCs w:val="28"/>
          <w:lang w:val="en-US"/>
        </w:rPr>
      </w:pPr>
    </w:p>
    <w:p w14:paraId="034C2DB1" w14:textId="77777777" w:rsidR="00040D1D" w:rsidRDefault="00040D1D">
      <w:pPr>
        <w:spacing w:after="0" w:line="240" w:lineRule="auto"/>
        <w:rPr>
          <w:rFonts w:ascii="Times New Roman" w:hAnsi="Times New Roman"/>
          <w:b/>
          <w:color w:val="000000"/>
          <w:sz w:val="28"/>
          <w:szCs w:val="28"/>
          <w:u w:color="000000"/>
          <w:bdr w:val="nil"/>
          <w:lang w:val="en-US" w:eastAsia="ru-RU"/>
        </w:rPr>
      </w:pPr>
      <w:r>
        <w:rPr>
          <w:rFonts w:ascii="Times New Roman" w:hAnsi="Times New Roman"/>
          <w:b/>
          <w:color w:val="000000"/>
          <w:sz w:val="28"/>
          <w:szCs w:val="28"/>
          <w:u w:color="000000"/>
          <w:bdr w:val="nil"/>
          <w:lang w:val="en-US" w:eastAsia="ru-RU"/>
        </w:rPr>
        <w:br w:type="page"/>
      </w:r>
    </w:p>
    <w:p w14:paraId="1C819CAB" w14:textId="77777777" w:rsidR="00232A88" w:rsidRPr="000B27DB" w:rsidRDefault="00232A88" w:rsidP="00232A88">
      <w:pPr>
        <w:pBdr>
          <w:between w:val="nil"/>
          <w:bar w:val="nil"/>
        </w:pBdr>
        <w:spacing w:before="375" w:after="375" w:line="360" w:lineRule="auto"/>
        <w:contextualSpacing/>
        <w:jc w:val="center"/>
        <w:rPr>
          <w:rFonts w:ascii="Times New Roman" w:hAnsi="Times New Roman"/>
          <w:b/>
          <w:color w:val="000000"/>
          <w:sz w:val="28"/>
          <w:szCs w:val="28"/>
          <w:u w:color="000000"/>
          <w:bdr w:val="nil"/>
          <w:lang w:val="en-US" w:eastAsia="ru-RU"/>
        </w:rPr>
      </w:pPr>
      <w:r w:rsidRPr="000B27DB">
        <w:rPr>
          <w:rFonts w:ascii="Times New Roman" w:hAnsi="Times New Roman"/>
          <w:b/>
          <w:color w:val="000000"/>
          <w:sz w:val="28"/>
          <w:szCs w:val="28"/>
          <w:u w:color="000000"/>
          <w:bdr w:val="nil"/>
          <w:lang w:val="en-US" w:eastAsia="ru-RU"/>
        </w:rPr>
        <w:lastRenderedPageBreak/>
        <w:t>I.I. Ivanov, P.P. Petrov, S.S. Semenov</w:t>
      </w:r>
      <w:r w:rsidRPr="00D51C28">
        <w:rPr>
          <w:rFonts w:ascii="Times New Roman" w:hAnsi="Times New Roman"/>
          <w:u w:color="000000"/>
          <w:vertAlign w:val="superscript"/>
        </w:rPr>
        <w:footnoteReference w:customMarkFollows="1" w:id="3"/>
        <w:sym w:font="Symbol" w:char="F02A"/>
      </w:r>
    </w:p>
    <w:p w14:paraId="33641CE6" w14:textId="77777777" w:rsidR="00D22355" w:rsidRPr="00D51C28" w:rsidRDefault="00D22355" w:rsidP="00D22355">
      <w:pPr>
        <w:pBdr>
          <w:between w:val="nil"/>
          <w:bar w:val="nil"/>
        </w:pBdr>
        <w:spacing w:before="375" w:after="375" w:line="360" w:lineRule="auto"/>
        <w:contextualSpacing/>
        <w:jc w:val="center"/>
        <w:rPr>
          <w:rFonts w:ascii="Times New Roman" w:hAnsi="Times New Roman"/>
          <w:b/>
          <w:color w:val="000000"/>
          <w:sz w:val="28"/>
          <w:szCs w:val="28"/>
          <w:u w:color="000000"/>
          <w:bdr w:val="nil"/>
          <w:lang w:val="en-US" w:eastAsia="ru-RU"/>
        </w:rPr>
      </w:pPr>
      <w:r>
        <w:rPr>
          <w:rFonts w:ascii="Times New Roman" w:hAnsi="Times New Roman"/>
          <w:b/>
          <w:color w:val="000000"/>
          <w:sz w:val="28"/>
          <w:szCs w:val="28"/>
          <w:u w:color="000000"/>
          <w:bdr w:val="nil"/>
          <w:lang w:val="en-US" w:eastAsia="ru-RU"/>
        </w:rPr>
        <w:t>Title</w:t>
      </w:r>
    </w:p>
    <w:p w14:paraId="22B566B1" w14:textId="77777777" w:rsidR="00D22355" w:rsidRPr="00D51C28" w:rsidRDefault="00D22355" w:rsidP="00D22355">
      <w:pPr>
        <w:pBdr>
          <w:between w:val="nil"/>
          <w:bar w:val="nil"/>
        </w:pBdr>
        <w:spacing w:after="0" w:line="360" w:lineRule="auto"/>
        <w:contextualSpacing/>
        <w:jc w:val="both"/>
        <w:rPr>
          <w:rFonts w:ascii="Times New Roman" w:hAnsi="Times New Roman"/>
          <w:i/>
          <w:color w:val="000000"/>
          <w:sz w:val="28"/>
          <w:szCs w:val="28"/>
          <w:u w:color="000000"/>
          <w:bdr w:val="nil"/>
          <w:lang w:val="en-US" w:eastAsia="ru-RU"/>
        </w:rPr>
      </w:pPr>
    </w:p>
    <w:p w14:paraId="2431648D" w14:textId="77777777" w:rsidR="00D22355" w:rsidRPr="00D51C28" w:rsidRDefault="00D22355" w:rsidP="00D22355">
      <w:pPr>
        <w:pBdr>
          <w:between w:val="nil"/>
          <w:bar w:val="nil"/>
        </w:pBdr>
        <w:spacing w:after="0" w:line="360" w:lineRule="auto"/>
        <w:ind w:firstLine="709"/>
        <w:contextualSpacing/>
        <w:jc w:val="both"/>
        <w:rPr>
          <w:rFonts w:ascii="Times New Roman" w:hAnsi="Times New Roman"/>
          <w:color w:val="000000"/>
          <w:sz w:val="28"/>
          <w:szCs w:val="28"/>
          <w:u w:color="000000"/>
          <w:bdr w:val="nil"/>
          <w:lang w:val="en-US" w:eastAsia="ru-RU"/>
        </w:rPr>
      </w:pPr>
      <w:r w:rsidRPr="00D51C28">
        <w:rPr>
          <w:rFonts w:ascii="Times New Roman" w:hAnsi="Times New Roman"/>
          <w:i/>
          <w:color w:val="000000"/>
          <w:sz w:val="28"/>
          <w:szCs w:val="28"/>
          <w:u w:color="000000"/>
          <w:bdr w:val="nil"/>
          <w:lang w:val="en-US" w:eastAsia="ru-RU"/>
        </w:rPr>
        <w:t>Abstract.</w:t>
      </w:r>
      <w:r w:rsidRPr="00D51C28">
        <w:rPr>
          <w:rFonts w:ascii="Times New Roman" w:hAnsi="Times New Roman"/>
          <w:color w:val="000000"/>
          <w:sz w:val="28"/>
          <w:szCs w:val="28"/>
          <w:u w:color="000000"/>
          <w:bdr w:val="nil"/>
          <w:lang w:val="en-US" w:eastAsia="ru-RU"/>
        </w:rPr>
        <w:t xml:space="preserve"> </w:t>
      </w:r>
      <w:r>
        <w:rPr>
          <w:rFonts w:ascii="Times New Roman" w:hAnsi="Times New Roman"/>
          <w:color w:val="000000"/>
          <w:sz w:val="28"/>
          <w:szCs w:val="28"/>
          <w:u w:color="000000"/>
          <w:bdr w:val="nil"/>
          <w:lang w:val="en-US" w:eastAsia="ru-RU"/>
        </w:rPr>
        <w:t>In English</w:t>
      </w:r>
      <w:r w:rsidRPr="00D51C28">
        <w:rPr>
          <w:rFonts w:ascii="Times New Roman" w:hAnsi="Times New Roman"/>
          <w:color w:val="000000"/>
          <w:sz w:val="28"/>
          <w:szCs w:val="28"/>
          <w:u w:color="000000"/>
          <w:bdr w:val="nil"/>
          <w:lang w:val="en-US" w:eastAsia="ru-RU"/>
        </w:rPr>
        <w:t>.</w:t>
      </w:r>
    </w:p>
    <w:p w14:paraId="15EB3D4E" w14:textId="77777777" w:rsidR="00D22355" w:rsidRPr="00D04CB7" w:rsidRDefault="00D22355" w:rsidP="00D22355">
      <w:pPr>
        <w:pBdr>
          <w:between w:val="nil"/>
          <w:bar w:val="nil"/>
        </w:pBdr>
        <w:spacing w:after="0" w:line="360" w:lineRule="auto"/>
        <w:ind w:firstLine="709"/>
        <w:contextualSpacing/>
        <w:jc w:val="both"/>
        <w:rPr>
          <w:rFonts w:ascii="Times New Roman" w:hAnsi="Times New Roman"/>
          <w:color w:val="000000"/>
          <w:sz w:val="28"/>
          <w:szCs w:val="28"/>
          <w:u w:color="000000"/>
          <w:bdr w:val="nil"/>
          <w:lang w:val="en-US" w:eastAsia="ru-RU"/>
        </w:rPr>
      </w:pPr>
      <w:r w:rsidRPr="00D51C28">
        <w:rPr>
          <w:rFonts w:ascii="Times New Roman" w:hAnsi="Times New Roman"/>
          <w:i/>
          <w:color w:val="000000"/>
          <w:sz w:val="28"/>
          <w:szCs w:val="28"/>
          <w:u w:color="000000"/>
          <w:bdr w:val="nil"/>
          <w:lang w:val="en-US" w:eastAsia="ru-RU"/>
        </w:rPr>
        <w:t>Keywords:</w:t>
      </w:r>
      <w:r w:rsidRPr="00D51C28">
        <w:rPr>
          <w:rFonts w:ascii="Times New Roman" w:hAnsi="Times New Roman"/>
          <w:color w:val="000000"/>
          <w:sz w:val="28"/>
          <w:szCs w:val="28"/>
          <w:u w:color="000000"/>
          <w:bdr w:val="nil"/>
          <w:lang w:val="en-US" w:eastAsia="ru-RU"/>
        </w:rPr>
        <w:t xml:space="preserve"> </w:t>
      </w:r>
      <w:r>
        <w:rPr>
          <w:rFonts w:ascii="Times New Roman" w:hAnsi="Times New Roman"/>
          <w:color w:val="000000"/>
          <w:sz w:val="28"/>
          <w:szCs w:val="28"/>
          <w:u w:color="000000"/>
          <w:bdr w:val="nil"/>
          <w:lang w:val="en-US" w:eastAsia="ru-RU"/>
        </w:rPr>
        <w:t>policy; p</w:t>
      </w:r>
      <w:r w:rsidRPr="002C0112">
        <w:rPr>
          <w:rFonts w:ascii="Times New Roman" w:hAnsi="Times New Roman"/>
          <w:color w:val="000000"/>
          <w:sz w:val="28"/>
          <w:szCs w:val="28"/>
          <w:u w:color="000000"/>
          <w:bdr w:val="nil"/>
          <w:lang w:val="en-US" w:eastAsia="ru-RU"/>
        </w:rPr>
        <w:t>olitical science; theory; methodology</w:t>
      </w:r>
      <w:r w:rsidR="003A53B8">
        <w:rPr>
          <w:rFonts w:ascii="Times New Roman" w:hAnsi="Times New Roman"/>
          <w:color w:val="000000"/>
          <w:sz w:val="28"/>
          <w:szCs w:val="28"/>
          <w:u w:color="000000"/>
          <w:bdr w:val="nil"/>
          <w:lang w:val="en-US" w:eastAsia="ru-RU"/>
        </w:rPr>
        <w:t>; state; society</w:t>
      </w:r>
      <w:r w:rsidRPr="00D51C28">
        <w:rPr>
          <w:rFonts w:ascii="Times New Roman" w:hAnsi="Times New Roman"/>
          <w:color w:val="000000"/>
          <w:sz w:val="28"/>
          <w:szCs w:val="28"/>
          <w:u w:color="000000"/>
          <w:bdr w:val="nil"/>
          <w:lang w:val="en-US" w:eastAsia="ru-RU"/>
        </w:rPr>
        <w:t>.</w:t>
      </w:r>
    </w:p>
    <w:p w14:paraId="7C9BA922" w14:textId="6B0F0F0F" w:rsidR="00953F52" w:rsidRPr="00953F52" w:rsidRDefault="00953F52" w:rsidP="00953F52">
      <w:pPr>
        <w:spacing w:after="0" w:line="360" w:lineRule="auto"/>
        <w:ind w:firstLine="708"/>
        <w:contextualSpacing/>
        <w:jc w:val="both"/>
        <w:rPr>
          <w:rFonts w:ascii="Times New Roman" w:eastAsia="Times New Roman" w:hAnsi="Times New Roman"/>
          <w:sz w:val="28"/>
          <w:lang w:val="en-US"/>
        </w:rPr>
      </w:pPr>
      <w:r w:rsidRPr="00953F52">
        <w:rPr>
          <w:rFonts w:ascii="Times New Roman" w:eastAsia="Times New Roman" w:hAnsi="Times New Roman"/>
          <w:i/>
          <w:color w:val="000000"/>
          <w:sz w:val="28"/>
          <w:szCs w:val="28"/>
          <w:u w:color="000000"/>
          <w:bdr w:val="nil"/>
          <w:lang w:val="en-US" w:eastAsia="ru-RU"/>
        </w:rPr>
        <w:t>For citation:</w:t>
      </w:r>
      <w:r w:rsidR="0074764C">
        <w:rPr>
          <w:rFonts w:ascii="Times New Roman" w:eastAsia="Times New Roman" w:hAnsi="Times New Roman"/>
          <w:color w:val="000000"/>
          <w:sz w:val="28"/>
          <w:szCs w:val="28"/>
          <w:u w:color="000000"/>
          <w:bdr w:val="nil"/>
          <w:lang w:val="en-US" w:eastAsia="ru-RU"/>
        </w:rPr>
        <w:t xml:space="preserve"> Ivanov I.I.</w:t>
      </w:r>
      <w:r w:rsidR="00C11235" w:rsidRPr="00C11235">
        <w:rPr>
          <w:rFonts w:ascii="Times New Roman" w:eastAsia="Times New Roman" w:hAnsi="Times New Roman"/>
          <w:color w:val="000000"/>
          <w:sz w:val="28"/>
          <w:szCs w:val="28"/>
          <w:u w:color="000000"/>
          <w:bdr w:val="nil"/>
          <w:lang w:val="en-US" w:eastAsia="ru-RU"/>
        </w:rPr>
        <w:t>,</w:t>
      </w:r>
      <w:r w:rsidR="003C5268" w:rsidRPr="003C5268">
        <w:rPr>
          <w:rFonts w:ascii="Times New Roman" w:eastAsia="Times New Roman" w:hAnsi="Times New Roman"/>
          <w:color w:val="000000"/>
          <w:sz w:val="28"/>
          <w:szCs w:val="28"/>
          <w:u w:color="000000"/>
          <w:bdr w:val="nil"/>
          <w:lang w:val="en-US" w:eastAsia="ru-RU"/>
        </w:rPr>
        <w:t xml:space="preserve"> </w:t>
      </w:r>
      <w:r w:rsidR="003C5268">
        <w:rPr>
          <w:rFonts w:ascii="Times New Roman" w:eastAsia="Times New Roman" w:hAnsi="Times New Roman"/>
          <w:color w:val="000000"/>
          <w:sz w:val="28"/>
          <w:szCs w:val="28"/>
          <w:u w:color="000000"/>
          <w:bdr w:val="nil"/>
          <w:lang w:val="en-US" w:eastAsia="ru-RU"/>
        </w:rPr>
        <w:t>Petrov P.P., Semenov S.S.</w:t>
      </w:r>
      <w:r w:rsidR="00C11235" w:rsidRPr="00C11235">
        <w:rPr>
          <w:rFonts w:ascii="Times New Roman" w:eastAsia="Times New Roman" w:hAnsi="Times New Roman"/>
          <w:color w:val="000000"/>
          <w:sz w:val="28"/>
          <w:szCs w:val="28"/>
          <w:u w:color="000000"/>
          <w:bdr w:val="nil"/>
          <w:lang w:val="en-US" w:eastAsia="ru-RU"/>
        </w:rPr>
        <w:t xml:space="preserve"> </w:t>
      </w:r>
      <w:r w:rsidR="0074764C">
        <w:rPr>
          <w:rFonts w:ascii="Times New Roman" w:eastAsia="Times New Roman" w:hAnsi="Times New Roman"/>
          <w:color w:val="000000"/>
          <w:sz w:val="28"/>
          <w:szCs w:val="28"/>
          <w:u w:color="000000"/>
          <w:bdr w:val="nil"/>
          <w:lang w:val="en-US" w:eastAsia="ru-RU"/>
        </w:rPr>
        <w:t xml:space="preserve"> Title</w:t>
      </w:r>
      <w:r w:rsidR="0074764C" w:rsidRPr="0074764C">
        <w:rPr>
          <w:rFonts w:ascii="Times New Roman" w:eastAsia="Times New Roman" w:hAnsi="Times New Roman"/>
          <w:color w:val="000000"/>
          <w:sz w:val="28"/>
          <w:szCs w:val="28"/>
          <w:u w:color="000000"/>
          <w:bdr w:val="nil"/>
          <w:lang w:val="en-US" w:eastAsia="ru-RU"/>
        </w:rPr>
        <w:t>.</w:t>
      </w:r>
      <w:r w:rsidRPr="00953F52">
        <w:rPr>
          <w:rFonts w:ascii="Times New Roman" w:eastAsia="Times New Roman" w:hAnsi="Times New Roman"/>
          <w:color w:val="000000"/>
          <w:sz w:val="28"/>
          <w:szCs w:val="28"/>
          <w:u w:color="000000"/>
          <w:bdr w:val="nil"/>
          <w:lang w:val="en-US" w:eastAsia="ru-RU"/>
        </w:rPr>
        <w:t xml:space="preserve"> </w:t>
      </w:r>
      <w:r w:rsidRPr="0074764C">
        <w:rPr>
          <w:rFonts w:ascii="Times New Roman" w:eastAsia="Times New Roman" w:hAnsi="Times New Roman"/>
          <w:i/>
          <w:color w:val="000000"/>
          <w:sz w:val="28"/>
          <w:szCs w:val="28"/>
          <w:u w:color="000000"/>
          <w:bdr w:val="nil"/>
          <w:lang w:val="en-US" w:eastAsia="ru-RU"/>
        </w:rPr>
        <w:t>Political science (RU)</w:t>
      </w:r>
      <w:r w:rsidRPr="00953F52">
        <w:rPr>
          <w:rFonts w:ascii="Times New Roman" w:eastAsia="Times New Roman" w:hAnsi="Times New Roman"/>
          <w:color w:val="000000"/>
          <w:sz w:val="28"/>
          <w:szCs w:val="28"/>
          <w:u w:color="000000"/>
          <w:bdr w:val="nil"/>
          <w:lang w:val="en-US" w:eastAsia="ru-RU"/>
        </w:rPr>
        <w:t>.</w:t>
      </w:r>
      <w:r w:rsidR="0074764C">
        <w:rPr>
          <w:rFonts w:ascii="Times New Roman" w:eastAsia="Times New Roman" w:hAnsi="Times New Roman"/>
          <w:color w:val="000000"/>
          <w:sz w:val="28"/>
          <w:szCs w:val="28"/>
          <w:u w:color="000000"/>
          <w:bdr w:val="nil"/>
          <w:lang w:val="en-US" w:eastAsia="ru-RU"/>
        </w:rPr>
        <w:t xml:space="preserve"> 2019</w:t>
      </w:r>
      <w:r w:rsidR="0074764C" w:rsidRPr="0074764C">
        <w:rPr>
          <w:rFonts w:ascii="Times New Roman" w:eastAsia="Times New Roman" w:hAnsi="Times New Roman"/>
          <w:color w:val="000000"/>
          <w:sz w:val="28"/>
          <w:szCs w:val="28"/>
          <w:u w:color="000000"/>
          <w:bdr w:val="nil"/>
          <w:lang w:val="en-US" w:eastAsia="ru-RU"/>
        </w:rPr>
        <w:t>,</w:t>
      </w:r>
      <w:r w:rsidR="0074764C">
        <w:rPr>
          <w:rFonts w:ascii="Times New Roman" w:eastAsia="Times New Roman" w:hAnsi="Times New Roman"/>
          <w:color w:val="000000"/>
          <w:sz w:val="28"/>
          <w:szCs w:val="28"/>
          <w:u w:color="000000"/>
          <w:bdr w:val="nil"/>
          <w:lang w:val="en-US" w:eastAsia="ru-RU"/>
        </w:rPr>
        <w:t xml:space="preserve"> N 2</w:t>
      </w:r>
      <w:r w:rsidR="0074764C" w:rsidRPr="0074764C">
        <w:rPr>
          <w:rFonts w:ascii="Times New Roman" w:eastAsia="Times New Roman" w:hAnsi="Times New Roman"/>
          <w:color w:val="000000"/>
          <w:sz w:val="28"/>
          <w:szCs w:val="28"/>
          <w:u w:color="000000"/>
          <w:bdr w:val="nil"/>
          <w:lang w:val="en-US" w:eastAsia="ru-RU"/>
        </w:rPr>
        <w:t>,</w:t>
      </w:r>
      <w:r w:rsidRPr="00953F52">
        <w:rPr>
          <w:rFonts w:ascii="Times New Roman" w:eastAsia="Times New Roman" w:hAnsi="Times New Roman"/>
          <w:color w:val="000000"/>
          <w:sz w:val="28"/>
          <w:szCs w:val="28"/>
          <w:u w:color="000000"/>
          <w:bdr w:val="nil"/>
          <w:lang w:val="en-US" w:eastAsia="ru-RU"/>
        </w:rPr>
        <w:t xml:space="preserve"> P. </w:t>
      </w:r>
      <w:r>
        <w:rPr>
          <w:rFonts w:ascii="Times New Roman" w:eastAsia="Times New Roman" w:hAnsi="Times New Roman"/>
          <w:color w:val="000000"/>
          <w:sz w:val="28"/>
          <w:szCs w:val="28"/>
          <w:u w:color="000000"/>
          <w:bdr w:val="nil"/>
          <w:lang w:eastAsia="ru-RU"/>
        </w:rPr>
        <w:t>ХХ</w:t>
      </w:r>
      <w:r w:rsidRPr="00953F52">
        <w:rPr>
          <w:rFonts w:ascii="Times New Roman" w:eastAsia="Times New Roman" w:hAnsi="Times New Roman"/>
          <w:color w:val="000000"/>
          <w:sz w:val="28"/>
          <w:szCs w:val="28"/>
          <w:u w:color="000000"/>
          <w:bdr w:val="nil"/>
          <w:lang w:val="en-US" w:eastAsia="ru-RU"/>
        </w:rPr>
        <w:t>-</w:t>
      </w:r>
      <w:r>
        <w:rPr>
          <w:rFonts w:ascii="Times New Roman" w:eastAsia="Times New Roman" w:hAnsi="Times New Roman"/>
          <w:color w:val="000000"/>
          <w:sz w:val="28"/>
          <w:szCs w:val="28"/>
          <w:u w:color="000000"/>
          <w:bdr w:val="nil"/>
          <w:lang w:eastAsia="ru-RU"/>
        </w:rPr>
        <w:t>ХХ</w:t>
      </w:r>
      <w:r w:rsidR="0074764C">
        <w:rPr>
          <w:rFonts w:ascii="Times New Roman" w:eastAsia="Times New Roman" w:hAnsi="Times New Roman"/>
          <w:color w:val="000000"/>
          <w:sz w:val="28"/>
          <w:szCs w:val="28"/>
          <w:u w:color="000000"/>
          <w:bdr w:val="nil"/>
          <w:lang w:val="en-US" w:eastAsia="ru-RU"/>
        </w:rPr>
        <w:t>.</w:t>
      </w:r>
      <w:r w:rsidR="003C5268">
        <w:rPr>
          <w:rFonts w:ascii="Times New Roman" w:eastAsia="Times New Roman" w:hAnsi="Times New Roman"/>
          <w:color w:val="000000"/>
          <w:sz w:val="28"/>
          <w:szCs w:val="28"/>
          <w:u w:color="000000"/>
          <w:bdr w:val="nil"/>
          <w:lang w:val="en-US" w:eastAsia="ru-RU"/>
        </w:rPr>
        <w:t xml:space="preserve"> DOI:</w:t>
      </w:r>
      <w:r w:rsidR="0074764C">
        <w:rPr>
          <w:rFonts w:ascii="Times New Roman" w:eastAsia="Times New Roman" w:hAnsi="Times New Roman"/>
          <w:color w:val="000000"/>
          <w:sz w:val="28"/>
          <w:szCs w:val="28"/>
          <w:u w:color="000000"/>
          <w:bdr w:val="nil"/>
          <w:lang w:val="en-US" w:eastAsia="ru-RU"/>
        </w:rPr>
        <w:t xml:space="preserve"> </w:t>
      </w:r>
      <w:r w:rsidR="00040D1D" w:rsidRPr="00040D1D">
        <w:rPr>
          <w:rFonts w:ascii="Times New Roman" w:eastAsia="Times New Roman" w:hAnsi="Times New Roman"/>
          <w:color w:val="000000"/>
          <w:sz w:val="28"/>
          <w:szCs w:val="28"/>
          <w:u w:color="000000"/>
          <w:bdr w:val="nil"/>
          <w:lang w:val="en-US" w:eastAsia="ru-RU"/>
        </w:rPr>
        <w:t>http://www.doi.org/10.31249/poln/2019.ХХ.ХХ</w:t>
      </w:r>
    </w:p>
    <w:p w14:paraId="7AB46859" w14:textId="77777777" w:rsidR="00D22355" w:rsidRPr="000B66A4" w:rsidRDefault="00D22355" w:rsidP="00D22355">
      <w:pPr>
        <w:pBdr>
          <w:between w:val="nil"/>
          <w:bar w:val="nil"/>
        </w:pBdr>
        <w:spacing w:after="0" w:line="360" w:lineRule="auto"/>
        <w:ind w:firstLine="709"/>
        <w:contextualSpacing/>
        <w:jc w:val="both"/>
        <w:rPr>
          <w:rFonts w:ascii="Times New Roman" w:hAnsi="Times New Roman"/>
          <w:color w:val="000000"/>
          <w:sz w:val="28"/>
          <w:szCs w:val="28"/>
          <w:u w:color="000000"/>
          <w:bdr w:val="nil"/>
          <w:lang w:val="en-US" w:eastAsia="ru-RU"/>
        </w:rPr>
      </w:pPr>
    </w:p>
    <w:p w14:paraId="761406DB" w14:textId="77777777" w:rsidR="00953F52" w:rsidRPr="0074764C" w:rsidRDefault="00953F52" w:rsidP="00953F52">
      <w:pPr>
        <w:pBdr>
          <w:between w:val="nil"/>
          <w:bar w:val="nil"/>
        </w:pBdr>
        <w:spacing w:after="0" w:line="360" w:lineRule="auto"/>
        <w:contextualSpacing/>
        <w:jc w:val="center"/>
        <w:rPr>
          <w:rFonts w:ascii="Times New Roman" w:hAnsi="Times New Roman"/>
          <w:b/>
          <w:color w:val="000000"/>
          <w:sz w:val="28"/>
          <w:szCs w:val="28"/>
          <w:u w:color="000000"/>
          <w:bdr w:val="nil"/>
          <w:lang w:val="en-US" w:eastAsia="ru-RU"/>
        </w:rPr>
      </w:pPr>
      <w:r w:rsidRPr="00953F52">
        <w:rPr>
          <w:rFonts w:ascii="Times New Roman" w:hAnsi="Times New Roman"/>
          <w:b/>
          <w:color w:val="000000"/>
          <w:sz w:val="28"/>
          <w:szCs w:val="28"/>
          <w:u w:color="000000"/>
          <w:bdr w:val="nil"/>
          <w:lang w:val="en-US" w:eastAsia="ru-RU"/>
        </w:rPr>
        <w:t>References</w:t>
      </w:r>
      <w:r>
        <w:rPr>
          <w:rStyle w:val="a7"/>
          <w:rFonts w:ascii="Times New Roman" w:hAnsi="Times New Roman"/>
          <w:b/>
          <w:color w:val="000000"/>
          <w:sz w:val="28"/>
          <w:szCs w:val="28"/>
          <w:u w:color="000000"/>
          <w:bdr w:val="nil"/>
          <w:lang w:val="en-US" w:eastAsia="ru-RU"/>
        </w:rPr>
        <w:footnoteReference w:id="4"/>
      </w:r>
    </w:p>
    <w:p w14:paraId="7957E861" w14:textId="77777777" w:rsidR="00D72A20" w:rsidRPr="0074764C" w:rsidRDefault="00D72A20">
      <w:pPr>
        <w:spacing w:after="0" w:line="240" w:lineRule="auto"/>
        <w:rPr>
          <w:rFonts w:ascii="Times New Roman" w:hAnsi="Times New Roman"/>
          <w:color w:val="000000"/>
          <w:sz w:val="28"/>
          <w:szCs w:val="28"/>
          <w:shd w:val="clear" w:color="auto" w:fill="FFFFFF"/>
          <w:lang w:val="en-US"/>
        </w:rPr>
      </w:pPr>
    </w:p>
    <w:p w14:paraId="784A413D" w14:textId="77777777" w:rsidR="003C5268" w:rsidRDefault="003C5268" w:rsidP="00C11235">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bookmarkStart w:id="0" w:name="_GoBack"/>
      <w:r>
        <w:rPr>
          <w:rFonts w:ascii="Times New Roman" w:eastAsia="Times New Roman" w:hAnsi="Times New Roman"/>
          <w:sz w:val="28"/>
          <w:szCs w:val="28"/>
          <w:lang w:val="en-US" w:eastAsia="ru-RU"/>
        </w:rPr>
        <w:t>Adorno T. W., Frenkel-</w:t>
      </w:r>
      <w:proofErr w:type="spellStart"/>
      <w:r>
        <w:rPr>
          <w:rFonts w:ascii="Times New Roman" w:eastAsia="Times New Roman" w:hAnsi="Times New Roman"/>
          <w:sz w:val="28"/>
          <w:szCs w:val="28"/>
          <w:lang w:val="en-US" w:eastAsia="ru-RU"/>
        </w:rPr>
        <w:t>Brunswik</w:t>
      </w:r>
      <w:proofErr w:type="spellEnd"/>
      <w:r>
        <w:rPr>
          <w:rFonts w:ascii="Times New Roman" w:eastAsia="Times New Roman" w:hAnsi="Times New Roman"/>
          <w:sz w:val="28"/>
          <w:szCs w:val="28"/>
          <w:lang w:val="en-US" w:eastAsia="ru-RU"/>
        </w:rPr>
        <w:t xml:space="preserve"> E., Levinson D., et al. </w:t>
      </w:r>
      <w:r>
        <w:rPr>
          <w:rFonts w:ascii="Times New Roman" w:eastAsia="Times New Roman" w:hAnsi="Times New Roman"/>
          <w:i/>
          <w:iCs/>
          <w:sz w:val="28"/>
          <w:szCs w:val="28"/>
          <w:lang w:val="en-US" w:eastAsia="ru-RU"/>
        </w:rPr>
        <w:t>The authoritarian personality</w:t>
      </w:r>
      <w:r>
        <w:rPr>
          <w:rFonts w:ascii="Times New Roman" w:eastAsia="Times New Roman" w:hAnsi="Times New Roman"/>
          <w:sz w:val="28"/>
          <w:szCs w:val="28"/>
          <w:lang w:val="en-US" w:eastAsia="ru-RU"/>
        </w:rPr>
        <w:t>. New York: Harper and Row, 1950, 228 p.</w:t>
      </w:r>
    </w:p>
    <w:p w14:paraId="53B5BF1D" w14:textId="2F03B8C9" w:rsidR="003C5268" w:rsidRDefault="003C5268" w:rsidP="00C11235">
      <w:pPr>
        <w:spacing w:after="0" w:line="360" w:lineRule="auto"/>
        <w:ind w:left="567" w:hanging="567"/>
        <w:jc w:val="both"/>
        <w:rPr>
          <w:rFonts w:ascii="Times New Roman" w:eastAsia="Times New Roman" w:hAnsi="Times New Roman"/>
          <w:sz w:val="24"/>
          <w:szCs w:val="24"/>
          <w:lang w:val="en-US" w:eastAsia="ru-RU"/>
        </w:rPr>
      </w:pPr>
      <w:proofErr w:type="spellStart"/>
      <w:r>
        <w:rPr>
          <w:rFonts w:ascii="Times New Roman" w:eastAsia="Times New Roman" w:hAnsi="Times New Roman"/>
          <w:sz w:val="28"/>
          <w:szCs w:val="28"/>
          <w:lang w:val="en-US" w:eastAsia="ru-RU"/>
        </w:rPr>
        <w:t>Averchenkov</w:t>
      </w:r>
      <w:proofErr w:type="spellEnd"/>
      <w:r>
        <w:rPr>
          <w:rFonts w:ascii="Times New Roman" w:eastAsia="Times New Roman" w:hAnsi="Times New Roman"/>
          <w:sz w:val="28"/>
          <w:szCs w:val="28"/>
          <w:lang w:val="en-US" w:eastAsia="ru-RU"/>
        </w:rPr>
        <w:t xml:space="preserve"> V.I., </w:t>
      </w:r>
      <w:proofErr w:type="spellStart"/>
      <w:r>
        <w:rPr>
          <w:rFonts w:ascii="Times New Roman" w:eastAsia="Times New Roman" w:hAnsi="Times New Roman"/>
          <w:sz w:val="28"/>
          <w:szCs w:val="28"/>
          <w:lang w:val="en-US" w:eastAsia="ru-RU"/>
        </w:rPr>
        <w:t>Kozhukhar</w:t>
      </w:r>
      <w:proofErr w:type="spellEnd"/>
      <w:r>
        <w:rPr>
          <w:rFonts w:ascii="Times New Roman" w:eastAsia="Times New Roman" w:hAnsi="Times New Roman"/>
          <w:sz w:val="28"/>
          <w:szCs w:val="28"/>
          <w:lang w:val="en-US" w:eastAsia="ru-RU"/>
        </w:rPr>
        <w:t xml:space="preserve"> V.M. (eds). </w:t>
      </w:r>
      <w:r>
        <w:rPr>
          <w:rFonts w:ascii="Times New Roman" w:eastAsia="Times New Roman" w:hAnsi="Times New Roman"/>
          <w:i/>
          <w:iCs/>
          <w:sz w:val="28"/>
          <w:szCs w:val="28"/>
          <w:lang w:val="en-US" w:eastAsia="ru-RU"/>
        </w:rPr>
        <w:t>Scientific potential: evaluation and modeling of influence to regional economic development</w:t>
      </w:r>
      <w:r>
        <w:rPr>
          <w:rFonts w:ascii="Times New Roman" w:eastAsia="Times New Roman" w:hAnsi="Times New Roman"/>
          <w:sz w:val="28"/>
          <w:szCs w:val="28"/>
          <w:lang w:val="en-US" w:eastAsia="ru-RU"/>
        </w:rPr>
        <w:t xml:space="preserve">. Bryansk: </w:t>
      </w:r>
      <w:r w:rsidR="00EA725B">
        <w:rPr>
          <w:rFonts w:ascii="Times New Roman" w:eastAsia="Times New Roman" w:hAnsi="Times New Roman"/>
          <w:sz w:val="28"/>
          <w:szCs w:val="28"/>
          <w:lang w:val="en-US" w:eastAsia="ru-RU"/>
        </w:rPr>
        <w:t xml:space="preserve">Bryansk </w:t>
      </w:r>
      <w:r w:rsidR="00EA725B">
        <w:rPr>
          <w:rFonts w:ascii="Times New Roman" w:eastAsia="Times New Roman" w:hAnsi="Times New Roman"/>
          <w:sz w:val="24"/>
          <w:szCs w:val="24"/>
          <w:lang w:val="en-US" w:eastAsia="ru-RU"/>
        </w:rPr>
        <w:t>state</w:t>
      </w:r>
      <w:r>
        <w:rPr>
          <w:rFonts w:ascii="Times New Roman" w:eastAsia="Times New Roman" w:hAnsi="Times New Roman"/>
          <w:sz w:val="28"/>
          <w:szCs w:val="28"/>
          <w:lang w:val="en-US" w:eastAsia="ru-RU"/>
        </w:rPr>
        <w:t xml:space="preserve"> technical university, 2009, 204 p. (In Russ.)</w:t>
      </w:r>
    </w:p>
    <w:p w14:paraId="7E71A269" w14:textId="77777777" w:rsidR="003C5268" w:rsidRDefault="003C5268" w:rsidP="00C11235">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val="en-US" w:eastAsia="ru-RU"/>
        </w:rPr>
        <w:t>Balashov</w:t>
      </w:r>
      <w:proofErr w:type="spellEnd"/>
      <w:r>
        <w:rPr>
          <w:rFonts w:ascii="Times New Roman" w:eastAsia="Times New Roman" w:hAnsi="Times New Roman"/>
          <w:sz w:val="28"/>
          <w:szCs w:val="28"/>
          <w:lang w:val="en-US" w:eastAsia="ru-RU"/>
        </w:rPr>
        <w:t xml:space="preserve"> V.V. </w:t>
      </w:r>
      <w:r>
        <w:rPr>
          <w:rFonts w:ascii="Times New Roman" w:eastAsia="Times New Roman" w:hAnsi="Times New Roman"/>
          <w:i/>
          <w:iCs/>
          <w:sz w:val="28"/>
          <w:szCs w:val="28"/>
          <w:lang w:val="en-US" w:eastAsia="ru-RU"/>
        </w:rPr>
        <w:t>Modern problems of management the reproduction of the scientific potential of higher school in Russia</w:t>
      </w:r>
      <w:r>
        <w:rPr>
          <w:rFonts w:ascii="Times New Roman" w:eastAsia="Times New Roman" w:hAnsi="Times New Roman"/>
          <w:sz w:val="28"/>
          <w:szCs w:val="28"/>
          <w:lang w:val="en-US" w:eastAsia="ru-RU"/>
        </w:rPr>
        <w:t>. Moscow: SUM Publishing House, 2001, 213 p. (In Russ.)</w:t>
      </w:r>
    </w:p>
    <w:p w14:paraId="68707F0B" w14:textId="77777777" w:rsidR="003C5268" w:rsidRPr="002F1003" w:rsidRDefault="003C5268" w:rsidP="002F1003">
      <w:pPr>
        <w:autoSpaceDE w:val="0"/>
        <w:autoSpaceDN w:val="0"/>
        <w:adjustRightInd w:val="0"/>
        <w:spacing w:after="0" w:line="360" w:lineRule="auto"/>
        <w:ind w:left="567" w:hanging="567"/>
        <w:contextualSpacing/>
        <w:jc w:val="both"/>
        <w:rPr>
          <w:rFonts w:ascii="Times New Roman" w:hAnsi="Times New Roman"/>
          <w:color w:val="000000"/>
          <w:sz w:val="28"/>
          <w:szCs w:val="28"/>
          <w:shd w:val="clear" w:color="auto" w:fill="FFFFFF"/>
          <w:lang w:val="en-US"/>
        </w:rPr>
      </w:pPr>
      <w:proofErr w:type="spellStart"/>
      <w:r w:rsidRPr="004B4AA2">
        <w:rPr>
          <w:rFonts w:ascii="Times New Roman" w:hAnsi="Times New Roman"/>
          <w:color w:val="000000"/>
          <w:sz w:val="28"/>
          <w:szCs w:val="28"/>
          <w:shd w:val="clear" w:color="auto" w:fill="FFFFFF"/>
          <w:lang w:val="en-US"/>
        </w:rPr>
        <w:t>Dmitrieva</w:t>
      </w:r>
      <w:proofErr w:type="spellEnd"/>
      <w:r w:rsidRPr="004B4AA2">
        <w:rPr>
          <w:rFonts w:ascii="Times New Roman" w:hAnsi="Times New Roman"/>
          <w:color w:val="000000"/>
          <w:sz w:val="28"/>
          <w:szCs w:val="28"/>
          <w:shd w:val="clear" w:color="auto" w:fill="FFFFFF"/>
          <w:lang w:val="en-US"/>
        </w:rPr>
        <w:t xml:space="preserve"> O.V. Theory of parliamentary representation in England of the 16th – beginning of the 17th century. </w:t>
      </w:r>
      <w:proofErr w:type="spellStart"/>
      <w:r w:rsidRPr="00A50835">
        <w:rPr>
          <w:rFonts w:ascii="Times New Roman" w:hAnsi="Times New Roman"/>
          <w:i/>
          <w:color w:val="000000"/>
          <w:sz w:val="28"/>
          <w:szCs w:val="28"/>
          <w:highlight w:val="yellow"/>
          <w:shd w:val="clear" w:color="auto" w:fill="FFFFFF"/>
          <w:lang w:val="en-US"/>
        </w:rPr>
        <w:t>Srednie</w:t>
      </w:r>
      <w:proofErr w:type="spellEnd"/>
      <w:r w:rsidRPr="00A50835">
        <w:rPr>
          <w:rFonts w:ascii="Times New Roman" w:hAnsi="Times New Roman"/>
          <w:i/>
          <w:color w:val="000000"/>
          <w:sz w:val="28"/>
          <w:szCs w:val="28"/>
          <w:highlight w:val="yellow"/>
          <w:shd w:val="clear" w:color="auto" w:fill="FFFFFF"/>
          <w:lang w:val="en-US"/>
        </w:rPr>
        <w:t xml:space="preserve"> </w:t>
      </w:r>
      <w:proofErr w:type="spellStart"/>
      <w:r w:rsidRPr="00A50835">
        <w:rPr>
          <w:rFonts w:ascii="Times New Roman" w:hAnsi="Times New Roman"/>
          <w:i/>
          <w:color w:val="000000"/>
          <w:sz w:val="28"/>
          <w:szCs w:val="28"/>
          <w:highlight w:val="yellow"/>
          <w:shd w:val="clear" w:color="auto" w:fill="FFFFFF"/>
          <w:lang w:val="en-US"/>
        </w:rPr>
        <w:t>veka</w:t>
      </w:r>
      <w:proofErr w:type="spellEnd"/>
      <w:r w:rsidRPr="00A50835">
        <w:rPr>
          <w:rFonts w:ascii="Times New Roman" w:hAnsi="Times New Roman"/>
          <w:i/>
          <w:color w:val="000000"/>
          <w:sz w:val="28"/>
          <w:szCs w:val="28"/>
          <w:highlight w:val="yellow"/>
          <w:shd w:val="clear" w:color="auto" w:fill="FFFFFF"/>
          <w:lang w:val="en-US"/>
        </w:rPr>
        <w:t>.</w:t>
      </w:r>
      <w:r>
        <w:rPr>
          <w:rFonts w:ascii="Times New Roman" w:hAnsi="Times New Roman"/>
          <w:color w:val="000000"/>
          <w:sz w:val="28"/>
          <w:szCs w:val="28"/>
          <w:shd w:val="clear" w:color="auto" w:fill="FFFFFF"/>
          <w:lang w:val="en-US"/>
        </w:rPr>
        <w:t xml:space="preserve"> 2016</w:t>
      </w:r>
      <w:r w:rsidRPr="00A50835">
        <w:rPr>
          <w:rFonts w:ascii="Times New Roman" w:hAnsi="Times New Roman"/>
          <w:color w:val="000000"/>
          <w:sz w:val="28"/>
          <w:szCs w:val="28"/>
          <w:shd w:val="clear" w:color="auto" w:fill="FFFFFF"/>
          <w:lang w:val="en-US"/>
        </w:rPr>
        <w:t xml:space="preserve">, </w:t>
      </w:r>
      <w:r w:rsidRPr="004B4AA2">
        <w:rPr>
          <w:rFonts w:ascii="Times New Roman" w:hAnsi="Times New Roman"/>
          <w:color w:val="000000"/>
          <w:sz w:val="28"/>
          <w:szCs w:val="28"/>
          <w:shd w:val="clear" w:color="auto" w:fill="FFFFFF"/>
          <w:lang w:val="en-US"/>
        </w:rPr>
        <w:t>N 77</w:t>
      </w:r>
      <w:r>
        <w:rPr>
          <w:rFonts w:ascii="Times New Roman" w:hAnsi="Times New Roman"/>
          <w:color w:val="000000"/>
          <w:sz w:val="28"/>
          <w:szCs w:val="28"/>
          <w:shd w:val="clear" w:color="auto" w:fill="FFFFFF"/>
          <w:lang w:val="en-US"/>
        </w:rPr>
        <w:t xml:space="preserve"> (3–4)</w:t>
      </w:r>
      <w:r w:rsidRPr="00A50835">
        <w:rPr>
          <w:rFonts w:ascii="Times New Roman" w:hAnsi="Times New Roman"/>
          <w:color w:val="000000"/>
          <w:sz w:val="28"/>
          <w:szCs w:val="28"/>
          <w:shd w:val="clear" w:color="auto" w:fill="FFFFFF"/>
          <w:lang w:val="en-US"/>
        </w:rPr>
        <w:t>,</w:t>
      </w:r>
      <w:r>
        <w:rPr>
          <w:rFonts w:ascii="Times New Roman" w:hAnsi="Times New Roman"/>
          <w:color w:val="000000"/>
          <w:sz w:val="28"/>
          <w:szCs w:val="28"/>
          <w:shd w:val="clear" w:color="auto" w:fill="FFFFFF"/>
          <w:lang w:val="en-US"/>
        </w:rPr>
        <w:t xml:space="preserve"> P. 251–264. (In Russ</w:t>
      </w:r>
      <w:r w:rsidRPr="002F1003">
        <w:rPr>
          <w:rFonts w:ascii="Times New Roman" w:hAnsi="Times New Roman"/>
          <w:color w:val="000000"/>
          <w:sz w:val="28"/>
          <w:szCs w:val="28"/>
          <w:shd w:val="clear" w:color="auto" w:fill="FFFFFF"/>
          <w:lang w:val="en-US"/>
        </w:rPr>
        <w:t>.</w:t>
      </w:r>
      <w:r w:rsidRPr="004B4AA2">
        <w:rPr>
          <w:rFonts w:ascii="Times New Roman" w:hAnsi="Times New Roman"/>
          <w:color w:val="000000"/>
          <w:sz w:val="28"/>
          <w:szCs w:val="28"/>
          <w:shd w:val="clear" w:color="auto" w:fill="FFFFFF"/>
          <w:lang w:val="en-US"/>
        </w:rPr>
        <w:t>)</w:t>
      </w:r>
    </w:p>
    <w:p w14:paraId="3EC6AE3A" w14:textId="77777777" w:rsidR="003C5268" w:rsidRDefault="003C5268" w:rsidP="00C11235">
      <w:pPr>
        <w:widowControl w:val="0"/>
        <w:autoSpaceDE w:val="0"/>
        <w:autoSpaceDN w:val="0"/>
        <w:adjustRightInd w:val="0"/>
        <w:spacing w:after="0" w:line="360" w:lineRule="auto"/>
        <w:ind w:left="567" w:hanging="567"/>
        <w:jc w:val="both"/>
        <w:rPr>
          <w:rFonts w:ascii="Times New Roman CYR" w:eastAsia="Times New Roman" w:hAnsi="Times New Roman CYR" w:cs="Times New Roman CYR"/>
          <w:kern w:val="2"/>
          <w:sz w:val="28"/>
          <w:szCs w:val="28"/>
          <w:lang w:val="en-US" w:eastAsia="ru-RU"/>
        </w:rPr>
      </w:pPr>
      <w:proofErr w:type="spellStart"/>
      <w:r>
        <w:rPr>
          <w:rFonts w:ascii="Times New Roman CYR" w:eastAsia="Times New Roman" w:hAnsi="Times New Roman CYR" w:cs="Times New Roman CYR"/>
          <w:kern w:val="2"/>
          <w:sz w:val="28"/>
          <w:szCs w:val="28"/>
          <w:lang w:val="en-US" w:eastAsia="ru-RU"/>
        </w:rPr>
        <w:t>Ersson</w:t>
      </w:r>
      <w:proofErr w:type="spellEnd"/>
      <w:r>
        <w:rPr>
          <w:rFonts w:ascii="Times New Roman CYR" w:eastAsia="Times New Roman" w:hAnsi="Times New Roman CYR" w:cs="Times New Roman CYR"/>
          <w:kern w:val="2"/>
          <w:sz w:val="28"/>
          <w:szCs w:val="28"/>
          <w:lang w:val="en-US" w:eastAsia="ru-RU"/>
        </w:rPr>
        <w:t xml:space="preserve"> S., Lane J.-E. Electoral instability and party system change in Western Europe. </w:t>
      </w:r>
      <w:proofErr w:type="spellStart"/>
      <w:r>
        <w:rPr>
          <w:rFonts w:ascii="Times New Roman CYR" w:eastAsia="Times New Roman" w:hAnsi="Times New Roman CYR" w:cs="Times New Roman CYR"/>
          <w:kern w:val="2"/>
          <w:sz w:val="28"/>
          <w:szCs w:val="28"/>
          <w:lang w:val="en-US" w:eastAsia="ru-RU"/>
        </w:rPr>
        <w:t>Pennings</w:t>
      </w:r>
      <w:proofErr w:type="spellEnd"/>
      <w:r>
        <w:rPr>
          <w:rFonts w:ascii="Times New Roman CYR" w:eastAsia="Times New Roman" w:hAnsi="Times New Roman CYR" w:cs="Times New Roman CYR"/>
          <w:kern w:val="2"/>
          <w:sz w:val="28"/>
          <w:szCs w:val="28"/>
          <w:lang w:val="en-US" w:eastAsia="ru-RU"/>
        </w:rPr>
        <w:t xml:space="preserve"> P., Lane J.-E. (eds). </w:t>
      </w:r>
      <w:r>
        <w:rPr>
          <w:rFonts w:ascii="Times New Roman CYR" w:eastAsia="Times New Roman" w:hAnsi="Times New Roman CYR" w:cs="Times New Roman CYR"/>
          <w:i/>
          <w:iCs/>
          <w:kern w:val="2"/>
          <w:sz w:val="28"/>
          <w:szCs w:val="28"/>
          <w:lang w:val="en-US" w:eastAsia="ru-RU"/>
        </w:rPr>
        <w:t>Comparing party system change</w:t>
      </w:r>
      <w:r>
        <w:rPr>
          <w:rFonts w:ascii="Times New Roman CYR" w:eastAsia="Times New Roman" w:hAnsi="Times New Roman CYR" w:cs="Times New Roman CYR"/>
          <w:kern w:val="2"/>
          <w:sz w:val="28"/>
          <w:szCs w:val="28"/>
          <w:lang w:val="en-US" w:eastAsia="ru-RU"/>
        </w:rPr>
        <w:t xml:space="preserve">. L., </w:t>
      </w:r>
      <w:r>
        <w:rPr>
          <w:rFonts w:ascii="Times New Roman CYR" w:eastAsia="Times New Roman" w:hAnsi="Times New Roman CYR" w:cs="Times New Roman CYR"/>
          <w:kern w:val="2"/>
          <w:sz w:val="28"/>
          <w:szCs w:val="28"/>
          <w:lang w:val="en-US" w:eastAsia="ru-RU"/>
        </w:rPr>
        <w:lastRenderedPageBreak/>
        <w:t>1998. P. 23-39.</w:t>
      </w:r>
    </w:p>
    <w:p w14:paraId="6716A9C1" w14:textId="77777777" w:rsidR="003C5268" w:rsidRDefault="003C5268" w:rsidP="00C11235">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val="en-US" w:eastAsia="ru-RU"/>
        </w:rPr>
        <w:t>Gel’man</w:t>
      </w:r>
      <w:proofErr w:type="spellEnd"/>
      <w:r>
        <w:rPr>
          <w:rFonts w:ascii="Times New Roman" w:eastAsia="Times New Roman" w:hAnsi="Times New Roman"/>
          <w:sz w:val="28"/>
          <w:szCs w:val="28"/>
          <w:lang w:val="en-US" w:eastAsia="ru-RU"/>
        </w:rPr>
        <w:t xml:space="preserve"> V. The rise and decline of electoral authoritarianism in Russia. </w:t>
      </w:r>
      <w:r>
        <w:rPr>
          <w:rFonts w:ascii="Times New Roman" w:eastAsia="Times New Roman" w:hAnsi="Times New Roman"/>
          <w:i/>
          <w:iCs/>
          <w:sz w:val="28"/>
          <w:szCs w:val="28"/>
          <w:lang w:val="en-US" w:eastAsia="ru-RU"/>
        </w:rPr>
        <w:t>The Journal of Political Theory, Political Philosophy and Sociology of Politics Politeia</w:t>
      </w:r>
      <w:r>
        <w:rPr>
          <w:rFonts w:ascii="Times New Roman" w:eastAsia="Times New Roman" w:hAnsi="Times New Roman"/>
          <w:sz w:val="28"/>
          <w:szCs w:val="28"/>
          <w:lang w:val="en-US" w:eastAsia="ru-RU"/>
        </w:rPr>
        <w:t xml:space="preserve">. 2012, Vol. 67, N 4, P. 65–88. DOI: </w:t>
      </w:r>
      <w:hyperlink r:id="rId11" w:history="1">
        <w:r>
          <w:rPr>
            <w:rStyle w:val="a4"/>
            <w:rFonts w:ascii="Times New Roman" w:eastAsia="Times New Roman" w:hAnsi="Times New Roman"/>
            <w:sz w:val="28"/>
            <w:szCs w:val="28"/>
            <w:lang w:val="en-US" w:eastAsia="ru-RU"/>
          </w:rPr>
          <w:t>https://doi.org/10.30570/2078-5089-2012-67-4-65-88</w:t>
        </w:r>
      </w:hyperlink>
      <w:r>
        <w:rPr>
          <w:rFonts w:ascii="Times New Roman" w:eastAsia="Times New Roman" w:hAnsi="Times New Roman"/>
          <w:sz w:val="28"/>
          <w:szCs w:val="28"/>
          <w:lang w:val="en-US" w:eastAsia="ru-RU"/>
        </w:rPr>
        <w:t xml:space="preserve"> (In Russ.)</w:t>
      </w:r>
    </w:p>
    <w:p w14:paraId="6B7B4447" w14:textId="77777777" w:rsidR="003C5268" w:rsidRDefault="003C5268" w:rsidP="00C11235">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Gerasimov A.V. </w:t>
      </w:r>
      <w:proofErr w:type="spellStart"/>
      <w:r>
        <w:rPr>
          <w:rFonts w:ascii="Times New Roman" w:eastAsia="Times New Roman" w:hAnsi="Times New Roman"/>
          <w:sz w:val="28"/>
          <w:szCs w:val="28"/>
          <w:lang w:val="en-US" w:eastAsia="ru-RU"/>
        </w:rPr>
        <w:t>Zhigaeva</w:t>
      </w:r>
      <w:proofErr w:type="spellEnd"/>
      <w:r>
        <w:rPr>
          <w:rFonts w:ascii="Times New Roman" w:eastAsia="Times New Roman" w:hAnsi="Times New Roman"/>
          <w:sz w:val="28"/>
          <w:szCs w:val="28"/>
          <w:lang w:val="en-US" w:eastAsia="ru-RU"/>
        </w:rPr>
        <w:t xml:space="preserve"> K.V. </w:t>
      </w:r>
      <w:r>
        <w:rPr>
          <w:rFonts w:ascii="Times New Roman" w:eastAsia="Times New Roman" w:hAnsi="Times New Roman"/>
          <w:i/>
          <w:iCs/>
          <w:sz w:val="28"/>
          <w:szCs w:val="28"/>
          <w:lang w:val="en-US" w:eastAsia="ru-RU"/>
        </w:rPr>
        <w:t>State authority and civil society in modern Russia: problems of interaction</w:t>
      </w:r>
      <w:r>
        <w:rPr>
          <w:rFonts w:ascii="Times New Roman" w:eastAsia="Times New Roman" w:hAnsi="Times New Roman"/>
          <w:sz w:val="28"/>
          <w:szCs w:val="28"/>
          <w:lang w:val="en-US" w:eastAsia="ru-RU"/>
        </w:rPr>
        <w:t>. Moscow: MSUHE, 2014, 202 p. (In Russ.)</w:t>
      </w:r>
    </w:p>
    <w:p w14:paraId="72F73899" w14:textId="77777777" w:rsidR="003C5268" w:rsidRDefault="003C5268" w:rsidP="00C11235">
      <w:pPr>
        <w:widowControl w:val="0"/>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Inglehart R. Postmaterialist values and the shift from survival to self-expression values. In: Dalton R.J., Klingemann H.-D. (eds). </w:t>
      </w:r>
      <w:r>
        <w:rPr>
          <w:rFonts w:ascii="Times New Roman" w:eastAsia="Times New Roman" w:hAnsi="Times New Roman"/>
          <w:i/>
          <w:iCs/>
          <w:sz w:val="28"/>
          <w:szCs w:val="28"/>
          <w:lang w:val="en-US" w:eastAsia="ru-RU"/>
        </w:rPr>
        <w:t>The Oxford handbook of political behavior</w:t>
      </w:r>
      <w:r>
        <w:rPr>
          <w:rFonts w:ascii="Times New Roman" w:eastAsia="Times New Roman" w:hAnsi="Times New Roman"/>
          <w:sz w:val="28"/>
          <w:szCs w:val="28"/>
          <w:lang w:val="en-US" w:eastAsia="ru-RU"/>
        </w:rPr>
        <w:t>. Oxford: Oxford University Press, 2007, P. 222–239.</w:t>
      </w:r>
    </w:p>
    <w:p w14:paraId="11433980" w14:textId="77777777" w:rsidR="003C5268" w:rsidRDefault="003C5268" w:rsidP="00C11235">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Istomin I.A. Assessment of scientific productivity and social utility of scientific studies: the lessons from the U.S. record. </w:t>
      </w:r>
      <w:r>
        <w:rPr>
          <w:rFonts w:ascii="Times New Roman" w:eastAsia="Times New Roman" w:hAnsi="Times New Roman"/>
          <w:i/>
          <w:iCs/>
          <w:sz w:val="28"/>
          <w:szCs w:val="28"/>
          <w:lang w:val="en-US" w:eastAsia="ru-RU"/>
        </w:rPr>
        <w:t>Polis. Political Studies</w:t>
      </w:r>
      <w:r>
        <w:rPr>
          <w:rFonts w:ascii="Times New Roman" w:eastAsia="Times New Roman" w:hAnsi="Times New Roman"/>
          <w:sz w:val="28"/>
          <w:szCs w:val="28"/>
          <w:lang w:val="en-US" w:eastAsia="ru-RU"/>
        </w:rPr>
        <w:t>. 2018, N 6, P. 127–141. DOI: https://doi.org/10.17976/jpps/2018.06.09 (In Russ.)</w:t>
      </w:r>
    </w:p>
    <w:p w14:paraId="5B0196F9" w14:textId="77777777" w:rsidR="003C5268" w:rsidRDefault="003C5268" w:rsidP="00C11235">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val="en-US" w:eastAsia="ru-RU"/>
        </w:rPr>
        <w:t>Korotaev</w:t>
      </w:r>
      <w:proofErr w:type="spellEnd"/>
      <w:r>
        <w:rPr>
          <w:rFonts w:ascii="Times New Roman" w:eastAsia="Times New Roman" w:hAnsi="Times New Roman"/>
          <w:sz w:val="28"/>
          <w:szCs w:val="28"/>
          <w:lang w:val="en-US" w:eastAsia="ru-RU"/>
        </w:rPr>
        <w:t xml:space="preserve"> A.V., Shulgin S.G., Medvedev I.A., et. al. Relationship between value orientations, demographic factors and electoral behavior in Russia. </w:t>
      </w:r>
      <w:r>
        <w:rPr>
          <w:rFonts w:ascii="Times New Roman" w:eastAsia="Times New Roman" w:hAnsi="Times New Roman"/>
          <w:i/>
          <w:iCs/>
          <w:sz w:val="28"/>
          <w:szCs w:val="28"/>
          <w:lang w:val="en-US" w:eastAsia="ru-RU"/>
        </w:rPr>
        <w:t>Political science (RU)</w:t>
      </w:r>
      <w:r>
        <w:rPr>
          <w:rFonts w:ascii="Times New Roman" w:eastAsia="Times New Roman" w:hAnsi="Times New Roman"/>
          <w:sz w:val="28"/>
          <w:szCs w:val="28"/>
          <w:lang w:val="en-US" w:eastAsia="ru-RU"/>
        </w:rPr>
        <w:t>. 2020, N 1, P. 255–257. DOI: http://www.doi.org/10.31249/poln/2020.01.09</w:t>
      </w:r>
    </w:p>
    <w:p w14:paraId="6709C67D" w14:textId="77777777" w:rsidR="003C5268" w:rsidRDefault="003C5268" w:rsidP="00C11235">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val="en-US" w:eastAsia="ru-RU"/>
        </w:rPr>
        <w:t>Larivière</w:t>
      </w:r>
      <w:proofErr w:type="spellEnd"/>
      <w:r>
        <w:rPr>
          <w:rFonts w:ascii="Times New Roman" w:eastAsia="Times New Roman" w:hAnsi="Times New Roman"/>
          <w:sz w:val="28"/>
          <w:szCs w:val="28"/>
          <w:lang w:val="en-US" w:eastAsia="ru-RU"/>
        </w:rPr>
        <w:t xml:space="preserve"> V., Gingras Y. The impact factor's Matthew effect: a natural experiment in bibliometrics. </w:t>
      </w:r>
      <w:r>
        <w:rPr>
          <w:rFonts w:ascii="Times New Roman" w:eastAsia="Times New Roman" w:hAnsi="Times New Roman"/>
          <w:i/>
          <w:iCs/>
          <w:sz w:val="28"/>
          <w:szCs w:val="28"/>
          <w:lang w:val="en-US" w:eastAsia="ru-RU"/>
        </w:rPr>
        <w:t>Journal of the American Society for information science and technology</w:t>
      </w:r>
      <w:r>
        <w:rPr>
          <w:rFonts w:ascii="Times New Roman" w:eastAsia="Times New Roman" w:hAnsi="Times New Roman"/>
          <w:sz w:val="28"/>
          <w:szCs w:val="28"/>
          <w:lang w:val="en-US" w:eastAsia="ru-RU"/>
        </w:rPr>
        <w:t xml:space="preserve">. 2010, Vol. 61, N. 2, </w:t>
      </w:r>
      <w:r>
        <w:rPr>
          <w:rFonts w:ascii="Times New Roman" w:eastAsia="Times New Roman" w:hAnsi="Times New Roman"/>
          <w:sz w:val="28"/>
          <w:szCs w:val="28"/>
          <w:lang w:eastAsia="ru-RU"/>
        </w:rPr>
        <w:t>Р</w:t>
      </w:r>
      <w:r>
        <w:rPr>
          <w:rFonts w:ascii="Times New Roman" w:eastAsia="Times New Roman" w:hAnsi="Times New Roman"/>
          <w:sz w:val="28"/>
          <w:szCs w:val="28"/>
          <w:lang w:val="en-US" w:eastAsia="ru-RU"/>
        </w:rPr>
        <w:t xml:space="preserve">. 424–427. DOI: </w:t>
      </w:r>
      <w:hyperlink r:id="rId12" w:history="1">
        <w:r>
          <w:rPr>
            <w:rStyle w:val="a4"/>
            <w:rFonts w:ascii="Times New Roman" w:eastAsia="Times New Roman" w:hAnsi="Times New Roman"/>
            <w:sz w:val="28"/>
            <w:szCs w:val="28"/>
            <w:lang w:val="en-US" w:eastAsia="ru-RU"/>
          </w:rPr>
          <w:t>https://doi.org/10.1002/asi.21232</w:t>
        </w:r>
      </w:hyperlink>
    </w:p>
    <w:p w14:paraId="7D10A929" w14:textId="77777777" w:rsidR="003C5268" w:rsidRPr="0074764C" w:rsidRDefault="003C5268" w:rsidP="0074764C">
      <w:pPr>
        <w:pBdr>
          <w:between w:val="nil"/>
          <w:bar w:val="nil"/>
        </w:pBdr>
        <w:spacing w:after="0" w:line="360" w:lineRule="auto"/>
        <w:ind w:left="567" w:hanging="567"/>
        <w:contextualSpacing/>
        <w:jc w:val="both"/>
        <w:rPr>
          <w:rFonts w:ascii="Times New Roman" w:hAnsi="Times New Roman"/>
          <w:i/>
          <w:color w:val="000000"/>
          <w:sz w:val="28"/>
          <w:szCs w:val="28"/>
          <w:u w:color="000000"/>
          <w:bdr w:val="nil"/>
          <w:lang w:val="en-US" w:eastAsia="ru-RU"/>
        </w:rPr>
      </w:pPr>
      <w:proofErr w:type="spellStart"/>
      <w:r w:rsidRPr="0074764C">
        <w:rPr>
          <w:rFonts w:ascii="Times New Roman" w:hAnsi="Times New Roman"/>
          <w:color w:val="000000"/>
          <w:sz w:val="28"/>
          <w:szCs w:val="28"/>
          <w:u w:color="000000"/>
          <w:bdr w:val="nil"/>
          <w:lang w:val="en-US" w:eastAsia="ru-RU"/>
        </w:rPr>
        <w:t>Malinova</w:t>
      </w:r>
      <w:proofErr w:type="spellEnd"/>
      <w:r w:rsidRPr="0074764C">
        <w:rPr>
          <w:rFonts w:ascii="Times New Roman" w:hAnsi="Times New Roman"/>
          <w:color w:val="000000"/>
          <w:sz w:val="28"/>
          <w:szCs w:val="28"/>
          <w:u w:color="000000"/>
          <w:bdr w:val="nil"/>
          <w:lang w:val="en-US" w:eastAsia="ru-RU"/>
        </w:rPr>
        <w:t xml:space="preserve"> </w:t>
      </w:r>
      <w:proofErr w:type="spellStart"/>
      <w:r w:rsidRPr="0074764C">
        <w:rPr>
          <w:rFonts w:ascii="Times New Roman" w:hAnsi="Times New Roman"/>
          <w:color w:val="000000"/>
          <w:sz w:val="28"/>
          <w:szCs w:val="28"/>
          <w:u w:color="000000"/>
          <w:bdr w:val="nil"/>
          <w:lang w:val="en-US" w:eastAsia="ru-RU"/>
        </w:rPr>
        <w:t>O.Yu</w:t>
      </w:r>
      <w:proofErr w:type="spellEnd"/>
      <w:r w:rsidRPr="0074764C">
        <w:rPr>
          <w:rFonts w:ascii="Times New Roman" w:hAnsi="Times New Roman"/>
          <w:color w:val="000000"/>
          <w:sz w:val="28"/>
          <w:szCs w:val="28"/>
          <w:u w:color="000000"/>
          <w:bdr w:val="nil"/>
          <w:lang w:val="en-US" w:eastAsia="ru-RU"/>
        </w:rPr>
        <w:t>. The Commemoration in Russia of the Centenary of the 1917 Revolution(s): Comparative Analysis of Rival Narratives.</w:t>
      </w:r>
      <w:r w:rsidRPr="0074764C">
        <w:rPr>
          <w:rFonts w:ascii="Times New Roman" w:hAnsi="Times New Roman"/>
          <w:i/>
          <w:color w:val="000000"/>
          <w:sz w:val="28"/>
          <w:szCs w:val="28"/>
          <w:u w:color="000000"/>
          <w:bdr w:val="nil"/>
          <w:lang w:val="en-US" w:eastAsia="ru-RU"/>
        </w:rPr>
        <w:t xml:space="preserve"> Polis. Political Studies.</w:t>
      </w:r>
      <w:r>
        <w:rPr>
          <w:rFonts w:ascii="Times New Roman" w:hAnsi="Times New Roman"/>
          <w:color w:val="000000"/>
          <w:sz w:val="28"/>
          <w:szCs w:val="28"/>
          <w:u w:color="000000"/>
          <w:bdr w:val="nil"/>
          <w:lang w:val="en-US" w:eastAsia="ru-RU"/>
        </w:rPr>
        <w:t xml:space="preserve"> 2018</w:t>
      </w:r>
      <w:r w:rsidRPr="00141486">
        <w:rPr>
          <w:rFonts w:ascii="Times New Roman" w:hAnsi="Times New Roman"/>
          <w:color w:val="000000"/>
          <w:sz w:val="28"/>
          <w:szCs w:val="28"/>
          <w:u w:color="000000"/>
          <w:bdr w:val="nil"/>
          <w:lang w:val="en-US" w:eastAsia="ru-RU"/>
        </w:rPr>
        <w:t>,</w:t>
      </w:r>
      <w:r>
        <w:rPr>
          <w:rFonts w:ascii="Times New Roman" w:hAnsi="Times New Roman"/>
          <w:color w:val="000000"/>
          <w:sz w:val="28"/>
          <w:szCs w:val="28"/>
          <w:u w:color="000000"/>
          <w:bdr w:val="nil"/>
          <w:lang w:val="en-US" w:eastAsia="ru-RU"/>
        </w:rPr>
        <w:t xml:space="preserve"> N</w:t>
      </w:r>
      <w:r w:rsidRPr="00141486">
        <w:rPr>
          <w:rFonts w:ascii="Times New Roman" w:hAnsi="Times New Roman"/>
          <w:color w:val="000000"/>
          <w:sz w:val="28"/>
          <w:szCs w:val="28"/>
          <w:u w:color="000000"/>
          <w:bdr w:val="nil"/>
          <w:lang w:val="en-US" w:eastAsia="ru-RU"/>
        </w:rPr>
        <w:t xml:space="preserve"> </w:t>
      </w:r>
      <w:r>
        <w:rPr>
          <w:rFonts w:ascii="Times New Roman" w:hAnsi="Times New Roman"/>
          <w:color w:val="000000"/>
          <w:sz w:val="28"/>
          <w:szCs w:val="28"/>
          <w:u w:color="000000"/>
          <w:bdr w:val="nil"/>
          <w:lang w:val="en-US" w:eastAsia="ru-RU"/>
        </w:rPr>
        <w:t>2</w:t>
      </w:r>
      <w:r w:rsidRPr="00141486">
        <w:rPr>
          <w:rFonts w:ascii="Times New Roman" w:hAnsi="Times New Roman"/>
          <w:color w:val="000000"/>
          <w:sz w:val="28"/>
          <w:szCs w:val="28"/>
          <w:u w:color="000000"/>
          <w:bdr w:val="nil"/>
          <w:lang w:val="en-US" w:eastAsia="ru-RU"/>
        </w:rPr>
        <w:t>,</w:t>
      </w:r>
      <w:r w:rsidRPr="0074764C">
        <w:rPr>
          <w:rFonts w:ascii="Times New Roman" w:hAnsi="Times New Roman"/>
          <w:color w:val="000000"/>
          <w:sz w:val="28"/>
          <w:szCs w:val="28"/>
          <w:u w:color="000000"/>
          <w:bdr w:val="nil"/>
          <w:lang w:val="en-US" w:eastAsia="ru-RU"/>
        </w:rPr>
        <w:t xml:space="preserve"> P. 37-56. (In Russ.)</w:t>
      </w:r>
      <w:r w:rsidRPr="00141486">
        <w:rPr>
          <w:rFonts w:ascii="Times New Roman" w:hAnsi="Times New Roman"/>
          <w:color w:val="000000"/>
          <w:sz w:val="28"/>
          <w:szCs w:val="28"/>
          <w:u w:color="000000"/>
          <w:bdr w:val="nil"/>
          <w:lang w:val="en-US" w:eastAsia="ru-RU"/>
        </w:rPr>
        <w:t xml:space="preserve"> </w:t>
      </w:r>
      <w:r w:rsidRPr="00040D1D">
        <w:rPr>
          <w:rFonts w:ascii="Times New Roman" w:eastAsia="Times New Roman" w:hAnsi="Times New Roman"/>
          <w:color w:val="000000"/>
          <w:sz w:val="28"/>
          <w:szCs w:val="28"/>
          <w:u w:color="000000"/>
          <w:bdr w:val="nil"/>
          <w:lang w:val="en-US" w:eastAsia="ru-RU"/>
        </w:rPr>
        <w:t>http://www.doi.org/</w:t>
      </w:r>
      <w:r w:rsidRPr="0074764C">
        <w:rPr>
          <w:rFonts w:ascii="Times New Roman" w:hAnsi="Times New Roman"/>
          <w:color w:val="000000"/>
          <w:sz w:val="28"/>
          <w:szCs w:val="28"/>
          <w:u w:color="000000"/>
          <w:bdr w:val="nil"/>
          <w:lang w:val="en-US" w:eastAsia="ru-RU"/>
        </w:rPr>
        <w:t>10.17976/jpps/2018.02.04</w:t>
      </w:r>
    </w:p>
    <w:p w14:paraId="03367E7D" w14:textId="77777777" w:rsidR="003C5268" w:rsidRDefault="003C5268" w:rsidP="00C11235">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val="en-US" w:eastAsia="ru-RU"/>
        </w:rPr>
        <w:t>Marusova</w:t>
      </w:r>
      <w:proofErr w:type="spellEnd"/>
      <w:r>
        <w:rPr>
          <w:rFonts w:ascii="Times New Roman" w:eastAsia="Times New Roman" w:hAnsi="Times New Roman"/>
          <w:sz w:val="28"/>
          <w:szCs w:val="28"/>
          <w:lang w:val="en-US" w:eastAsia="ru-RU"/>
        </w:rPr>
        <w:t xml:space="preserve"> V.</w:t>
      </w:r>
      <w:r>
        <w:rPr>
          <w:rFonts w:ascii="Times New Roman" w:eastAsia="Times New Roman" w:hAnsi="Times New Roman"/>
          <w:sz w:val="28"/>
          <w:szCs w:val="28"/>
          <w:lang w:eastAsia="ru-RU"/>
        </w:rPr>
        <w:t>А</w:t>
      </w:r>
      <w:r>
        <w:rPr>
          <w:rFonts w:ascii="Times New Roman" w:eastAsia="Times New Roman" w:hAnsi="Times New Roman"/>
          <w:sz w:val="28"/>
          <w:szCs w:val="28"/>
          <w:lang w:val="en-US" w:eastAsia="ru-RU"/>
        </w:rPr>
        <w:t xml:space="preserve">. Bibliometric characteristics of Russian science in the new Emerging Sources Citation Index. </w:t>
      </w:r>
      <w:r>
        <w:rPr>
          <w:rFonts w:ascii="Times New Roman" w:eastAsia="Times New Roman" w:hAnsi="Times New Roman"/>
          <w:i/>
          <w:iCs/>
          <w:sz w:val="28"/>
          <w:szCs w:val="28"/>
          <w:lang w:val="en-US" w:eastAsia="ru-RU"/>
        </w:rPr>
        <w:t>Scientific and technical information. Series 2. «Information Processes and Systems»</w:t>
      </w:r>
      <w:r>
        <w:rPr>
          <w:rFonts w:ascii="Times New Roman" w:eastAsia="Times New Roman" w:hAnsi="Times New Roman"/>
          <w:sz w:val="28"/>
          <w:szCs w:val="28"/>
          <w:lang w:val="en-US" w:eastAsia="ru-RU"/>
        </w:rPr>
        <w:t>. 2016, N 11, P. 24–31. (In Russ.)</w:t>
      </w:r>
    </w:p>
    <w:p w14:paraId="5C9F26CC" w14:textId="77777777" w:rsidR="003C5268" w:rsidRDefault="003C5268" w:rsidP="00C11235">
      <w:pPr>
        <w:widowControl w:val="0"/>
        <w:autoSpaceDE w:val="0"/>
        <w:autoSpaceDN w:val="0"/>
        <w:adjustRightInd w:val="0"/>
        <w:spacing w:after="0" w:line="360" w:lineRule="auto"/>
        <w:ind w:left="567" w:hanging="567"/>
        <w:jc w:val="both"/>
        <w:rPr>
          <w:rFonts w:ascii="Times New Roman CYR" w:eastAsia="Times New Roman" w:hAnsi="Times New Roman CYR" w:cs="Times New Roman CYR"/>
          <w:kern w:val="2"/>
          <w:sz w:val="28"/>
          <w:szCs w:val="28"/>
          <w:lang w:val="en-US" w:eastAsia="ru-RU"/>
        </w:rPr>
      </w:pPr>
      <w:proofErr w:type="spellStart"/>
      <w:r>
        <w:rPr>
          <w:rFonts w:ascii="Times New Roman CYR" w:eastAsia="Times New Roman" w:hAnsi="Times New Roman CYR" w:cs="Times New Roman CYR"/>
          <w:kern w:val="2"/>
          <w:sz w:val="28"/>
          <w:szCs w:val="28"/>
          <w:lang w:val="en-US" w:eastAsia="ru-RU"/>
        </w:rPr>
        <w:t>Nazukina</w:t>
      </w:r>
      <w:proofErr w:type="spellEnd"/>
      <w:r>
        <w:rPr>
          <w:rFonts w:ascii="Times New Roman CYR" w:eastAsia="Times New Roman" w:hAnsi="Times New Roman CYR" w:cs="Times New Roman CYR"/>
          <w:kern w:val="2"/>
          <w:sz w:val="28"/>
          <w:szCs w:val="28"/>
          <w:lang w:val="en-US" w:eastAsia="ru-RU"/>
        </w:rPr>
        <w:t xml:space="preserve"> M.V., </w:t>
      </w:r>
      <w:proofErr w:type="spellStart"/>
      <w:r>
        <w:rPr>
          <w:rFonts w:ascii="Times New Roman CYR" w:eastAsia="Times New Roman" w:hAnsi="Times New Roman CYR" w:cs="Times New Roman CYR"/>
          <w:kern w:val="2"/>
          <w:sz w:val="28"/>
          <w:szCs w:val="28"/>
          <w:lang w:val="en-US" w:eastAsia="ru-RU"/>
        </w:rPr>
        <w:t>Podvintsev</w:t>
      </w:r>
      <w:proofErr w:type="spellEnd"/>
      <w:r>
        <w:rPr>
          <w:rFonts w:ascii="Times New Roman CYR" w:eastAsia="Times New Roman" w:hAnsi="Times New Roman CYR" w:cs="Times New Roman CYR"/>
          <w:kern w:val="2"/>
          <w:sz w:val="28"/>
          <w:szCs w:val="28"/>
          <w:lang w:val="en-US" w:eastAsia="ru-RU"/>
        </w:rPr>
        <w:t xml:space="preserve"> O.B., </w:t>
      </w:r>
      <w:proofErr w:type="spellStart"/>
      <w:r>
        <w:rPr>
          <w:rFonts w:ascii="Times New Roman CYR" w:eastAsia="Times New Roman" w:hAnsi="Times New Roman CYR" w:cs="Times New Roman CYR"/>
          <w:kern w:val="2"/>
          <w:sz w:val="28"/>
          <w:szCs w:val="28"/>
          <w:lang w:val="en-US" w:eastAsia="ru-RU"/>
        </w:rPr>
        <w:t>Korovnikova</w:t>
      </w:r>
      <w:proofErr w:type="spellEnd"/>
      <w:r>
        <w:rPr>
          <w:rFonts w:ascii="Times New Roman CYR" w:eastAsia="Times New Roman" w:hAnsi="Times New Roman CYR" w:cs="Times New Roman CYR"/>
          <w:kern w:val="2"/>
          <w:sz w:val="28"/>
          <w:szCs w:val="28"/>
          <w:lang w:val="en-US" w:eastAsia="ru-RU"/>
        </w:rPr>
        <w:t xml:space="preserve"> N.A. (eds). </w:t>
      </w:r>
      <w:r>
        <w:rPr>
          <w:rFonts w:ascii="Times New Roman CYR" w:eastAsia="Times New Roman" w:hAnsi="Times New Roman CYR" w:cs="Times New Roman CYR"/>
          <w:i/>
          <w:iCs/>
          <w:kern w:val="2"/>
          <w:sz w:val="28"/>
          <w:szCs w:val="28"/>
          <w:lang w:val="en-US" w:eastAsia="ru-RU"/>
        </w:rPr>
        <w:t xml:space="preserve">Post-Soviet identity in the political dimension: realities, problems, prospects. Materials of the Russian </w:t>
      </w:r>
      <w:r>
        <w:rPr>
          <w:rFonts w:ascii="Times New Roman CYR" w:eastAsia="Times New Roman" w:hAnsi="Times New Roman CYR" w:cs="Times New Roman CYR"/>
          <w:i/>
          <w:iCs/>
          <w:kern w:val="2"/>
          <w:sz w:val="28"/>
          <w:szCs w:val="28"/>
          <w:lang w:val="en-US" w:eastAsia="ru-RU"/>
        </w:rPr>
        <w:lastRenderedPageBreak/>
        <w:t>scientific and practical Internet conference.</w:t>
      </w:r>
      <w:r>
        <w:rPr>
          <w:rFonts w:ascii="Times New Roman CYR" w:eastAsia="Times New Roman" w:hAnsi="Times New Roman CYR" w:cs="Times New Roman CYR"/>
          <w:kern w:val="2"/>
          <w:sz w:val="28"/>
          <w:szCs w:val="28"/>
          <w:lang w:val="en-US" w:eastAsia="ru-RU"/>
        </w:rPr>
        <w:t xml:space="preserve"> Perm: Printing salon «Harmony», 2014, 128 p. (In Russ.)</w:t>
      </w:r>
    </w:p>
    <w:p w14:paraId="60A05273" w14:textId="77777777" w:rsidR="003C5268" w:rsidRDefault="003C5268" w:rsidP="00C11235">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Wagner P. </w:t>
      </w:r>
      <w:proofErr w:type="spellStart"/>
      <w:r>
        <w:rPr>
          <w:rFonts w:ascii="Times New Roman" w:eastAsia="Times New Roman" w:hAnsi="Times New Roman"/>
          <w:i/>
          <w:iCs/>
          <w:sz w:val="28"/>
          <w:szCs w:val="28"/>
          <w:lang w:val="en-US" w:eastAsia="ru-RU"/>
        </w:rPr>
        <w:t>Sozialwissenschaften</w:t>
      </w:r>
      <w:proofErr w:type="spellEnd"/>
      <w:r>
        <w:rPr>
          <w:rFonts w:ascii="Times New Roman" w:eastAsia="Times New Roman" w:hAnsi="Times New Roman"/>
          <w:i/>
          <w:iCs/>
          <w:sz w:val="28"/>
          <w:szCs w:val="28"/>
          <w:lang w:val="en-US" w:eastAsia="ru-RU"/>
        </w:rPr>
        <w:t xml:space="preserve"> und </w:t>
      </w:r>
      <w:proofErr w:type="spellStart"/>
      <w:r>
        <w:rPr>
          <w:rFonts w:ascii="Times New Roman" w:eastAsia="Times New Roman" w:hAnsi="Times New Roman"/>
          <w:i/>
          <w:iCs/>
          <w:sz w:val="28"/>
          <w:szCs w:val="28"/>
          <w:lang w:val="en-US" w:eastAsia="ru-RU"/>
        </w:rPr>
        <w:t>Staat</w:t>
      </w:r>
      <w:proofErr w:type="spellEnd"/>
      <w:r>
        <w:rPr>
          <w:rFonts w:ascii="Times New Roman" w:eastAsia="Times New Roman" w:hAnsi="Times New Roman"/>
          <w:i/>
          <w:iCs/>
          <w:sz w:val="28"/>
          <w:szCs w:val="28"/>
          <w:lang w:val="en-US" w:eastAsia="ru-RU"/>
        </w:rPr>
        <w:t xml:space="preserve">. </w:t>
      </w:r>
      <w:proofErr w:type="spellStart"/>
      <w:r>
        <w:rPr>
          <w:rFonts w:ascii="Times New Roman" w:eastAsia="Times New Roman" w:hAnsi="Times New Roman"/>
          <w:i/>
          <w:iCs/>
          <w:sz w:val="28"/>
          <w:szCs w:val="28"/>
          <w:lang w:val="en-US" w:eastAsia="ru-RU"/>
        </w:rPr>
        <w:t>Frankreich</w:t>
      </w:r>
      <w:proofErr w:type="spellEnd"/>
      <w:r>
        <w:rPr>
          <w:rFonts w:ascii="Times New Roman" w:eastAsia="Times New Roman" w:hAnsi="Times New Roman"/>
          <w:i/>
          <w:iCs/>
          <w:sz w:val="28"/>
          <w:szCs w:val="28"/>
          <w:lang w:val="en-US" w:eastAsia="ru-RU"/>
        </w:rPr>
        <w:t xml:space="preserve">, </w:t>
      </w:r>
      <w:proofErr w:type="spellStart"/>
      <w:r>
        <w:rPr>
          <w:rFonts w:ascii="Times New Roman" w:eastAsia="Times New Roman" w:hAnsi="Times New Roman"/>
          <w:i/>
          <w:iCs/>
          <w:sz w:val="28"/>
          <w:szCs w:val="28"/>
          <w:lang w:val="en-US" w:eastAsia="ru-RU"/>
        </w:rPr>
        <w:t>Italien</w:t>
      </w:r>
      <w:proofErr w:type="spellEnd"/>
      <w:r>
        <w:rPr>
          <w:rFonts w:ascii="Times New Roman" w:eastAsia="Times New Roman" w:hAnsi="Times New Roman"/>
          <w:i/>
          <w:iCs/>
          <w:sz w:val="28"/>
          <w:szCs w:val="28"/>
          <w:lang w:val="en-US" w:eastAsia="ru-RU"/>
        </w:rPr>
        <w:t xml:space="preserve">, Deutschland 1870–1980. </w:t>
      </w:r>
      <w:r>
        <w:rPr>
          <w:rFonts w:ascii="Times New Roman" w:eastAsia="Times New Roman" w:hAnsi="Times New Roman"/>
          <w:sz w:val="28"/>
          <w:szCs w:val="28"/>
          <w:lang w:val="en-US" w:eastAsia="ru-RU"/>
        </w:rPr>
        <w:t>Frankfurt am Main: Campus, 1990, 533 S.</w:t>
      </w:r>
    </w:p>
    <w:bookmarkEnd w:id="0"/>
    <w:p w14:paraId="579C2381" w14:textId="77777777" w:rsidR="00C11235" w:rsidRDefault="00C11235" w:rsidP="00C11235">
      <w:pPr>
        <w:spacing w:after="0" w:line="240" w:lineRule="auto"/>
        <w:rPr>
          <w:rFonts w:ascii="Times New Roman" w:hAnsi="Times New Roman"/>
          <w:sz w:val="28"/>
          <w:szCs w:val="28"/>
          <w:lang w:val="en-US"/>
        </w:rPr>
      </w:pPr>
    </w:p>
    <w:p w14:paraId="1C0AE3FB" w14:textId="77777777" w:rsidR="00C11235" w:rsidRDefault="00C11235" w:rsidP="00C11235">
      <w:pPr>
        <w:pStyle w:val="a3"/>
        <w:rPr>
          <w:rFonts w:ascii="Times New Roman" w:hAnsi="Times New Roman"/>
          <w:sz w:val="28"/>
          <w:szCs w:val="28"/>
          <w:lang w:val="en-US"/>
        </w:rPr>
      </w:pPr>
    </w:p>
    <w:p w14:paraId="3C6EF566" w14:textId="77777777" w:rsidR="00953F52" w:rsidRPr="00040D1D" w:rsidRDefault="00953F52" w:rsidP="00D8060D">
      <w:pPr>
        <w:spacing w:after="0" w:line="240" w:lineRule="auto"/>
        <w:rPr>
          <w:rFonts w:ascii="Times New Roman" w:hAnsi="Times New Roman"/>
          <w:sz w:val="28"/>
          <w:szCs w:val="28"/>
          <w:lang w:val="en-US"/>
        </w:rPr>
      </w:pPr>
    </w:p>
    <w:p w14:paraId="07C916A3" w14:textId="77777777" w:rsidR="00D11287" w:rsidRPr="00D22355" w:rsidRDefault="00D11287" w:rsidP="00D11287">
      <w:pPr>
        <w:pStyle w:val="a3"/>
        <w:rPr>
          <w:rFonts w:ascii="Times New Roman" w:hAnsi="Times New Roman"/>
          <w:sz w:val="28"/>
          <w:szCs w:val="28"/>
          <w:lang w:val="en-US"/>
        </w:rPr>
      </w:pPr>
    </w:p>
    <w:sectPr w:rsidR="00D11287" w:rsidRPr="00D223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61E12" w14:textId="77777777" w:rsidR="00791329" w:rsidRDefault="00791329" w:rsidP="002C0112">
      <w:pPr>
        <w:spacing w:after="0" w:line="240" w:lineRule="auto"/>
      </w:pPr>
      <w:r>
        <w:separator/>
      </w:r>
    </w:p>
  </w:endnote>
  <w:endnote w:type="continuationSeparator" w:id="0">
    <w:p w14:paraId="2A957514" w14:textId="77777777" w:rsidR="00791329" w:rsidRDefault="00791329" w:rsidP="002C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123B3" w14:textId="77777777" w:rsidR="00791329" w:rsidRDefault="00791329" w:rsidP="002C0112">
      <w:pPr>
        <w:spacing w:after="0" w:line="240" w:lineRule="auto"/>
      </w:pPr>
      <w:r>
        <w:separator/>
      </w:r>
    </w:p>
  </w:footnote>
  <w:footnote w:type="continuationSeparator" w:id="0">
    <w:p w14:paraId="16864C7E" w14:textId="77777777" w:rsidR="00791329" w:rsidRDefault="00791329" w:rsidP="002C0112">
      <w:pPr>
        <w:spacing w:after="0" w:line="240" w:lineRule="auto"/>
      </w:pPr>
      <w:r>
        <w:continuationSeparator/>
      </w:r>
    </w:p>
  </w:footnote>
  <w:footnote w:id="1">
    <w:p w14:paraId="33E97A80" w14:textId="1105A23C" w:rsidR="00232A88" w:rsidRPr="00A55B37" w:rsidRDefault="00232A88" w:rsidP="00232A88">
      <w:pPr>
        <w:pStyle w:val="a5"/>
        <w:contextualSpacing/>
        <w:jc w:val="both"/>
      </w:pPr>
      <w:r w:rsidRPr="00A55B37">
        <w:rPr>
          <w:rStyle w:val="a7"/>
          <w:b/>
          <w:bCs/>
        </w:rPr>
        <w:sym w:font="Symbol" w:char="F02A"/>
      </w:r>
      <w:r w:rsidRPr="00A55B37">
        <w:t xml:space="preserve"> </w:t>
      </w:r>
      <w:r w:rsidRPr="000B27DB">
        <w:rPr>
          <w:b/>
          <w:highlight w:val="yellow"/>
          <w:lang w:val="ru-RU"/>
        </w:rPr>
        <w:t>Иванов Иван Иванович</w:t>
      </w:r>
      <w:r w:rsidRPr="000B27DB">
        <w:rPr>
          <w:highlight w:val="yellow"/>
        </w:rPr>
        <w:t>, доктор политических наук,</w:t>
      </w:r>
      <w:r w:rsidRPr="000B27DB">
        <w:rPr>
          <w:highlight w:val="yellow"/>
          <w:lang w:val="ru-RU"/>
        </w:rPr>
        <w:t xml:space="preserve"> профессор,</w:t>
      </w:r>
      <w:r w:rsidRPr="000B27DB">
        <w:rPr>
          <w:highlight w:val="yellow"/>
        </w:rPr>
        <w:t xml:space="preserve"> ведущий научный сотрудник</w:t>
      </w:r>
      <w:r w:rsidR="00C11235">
        <w:rPr>
          <w:highlight w:val="yellow"/>
          <w:lang w:val="ru-RU"/>
        </w:rPr>
        <w:t>, Институт научной информации по общественным наукам</w:t>
      </w:r>
      <w:r w:rsidRPr="000B27DB">
        <w:rPr>
          <w:highlight w:val="yellow"/>
        </w:rPr>
        <w:t xml:space="preserve"> </w:t>
      </w:r>
      <w:r w:rsidR="00C11235">
        <w:rPr>
          <w:highlight w:val="yellow"/>
          <w:lang w:val="ru-RU"/>
        </w:rPr>
        <w:t>(</w:t>
      </w:r>
      <w:r w:rsidRPr="000B27DB">
        <w:rPr>
          <w:highlight w:val="yellow"/>
        </w:rPr>
        <w:t>ИНИОН</w:t>
      </w:r>
      <w:r w:rsidR="00C11235">
        <w:rPr>
          <w:highlight w:val="yellow"/>
          <w:lang w:val="ru-RU"/>
        </w:rPr>
        <w:t>)</w:t>
      </w:r>
      <w:r w:rsidRPr="000B27DB">
        <w:rPr>
          <w:highlight w:val="yellow"/>
        </w:rPr>
        <w:t xml:space="preserve"> РАН, </w:t>
      </w:r>
      <w:r w:rsidRPr="000B27DB">
        <w:rPr>
          <w:highlight w:val="yellow"/>
          <w:lang w:val="en-US"/>
        </w:rPr>
        <w:t>e</w:t>
      </w:r>
      <w:r w:rsidRPr="000B27DB">
        <w:rPr>
          <w:highlight w:val="yellow"/>
        </w:rPr>
        <w:t>-</w:t>
      </w:r>
      <w:proofErr w:type="spellStart"/>
      <w:r w:rsidRPr="000B27DB">
        <w:rPr>
          <w:highlight w:val="yellow"/>
          <w:lang w:val="en-US"/>
        </w:rPr>
        <w:t>mail</w:t>
      </w:r>
      <w:proofErr w:type="spellEnd"/>
      <w:r w:rsidRPr="000B27DB">
        <w:rPr>
          <w:highlight w:val="yellow"/>
        </w:rPr>
        <w:t xml:space="preserve">: </w:t>
      </w:r>
      <w:hyperlink r:id="rId1" w:history="1">
        <w:r w:rsidRPr="000B27DB">
          <w:rPr>
            <w:rStyle w:val="a4"/>
            <w:highlight w:val="yellow"/>
            <w:lang w:val="en-US"/>
          </w:rPr>
          <w:t>ivanov</w:t>
        </w:r>
        <w:r w:rsidRPr="000B27DB">
          <w:rPr>
            <w:rStyle w:val="a4"/>
            <w:highlight w:val="yellow"/>
          </w:rPr>
          <w:t>@mail.ru</w:t>
        </w:r>
      </w:hyperlink>
      <w:r w:rsidRPr="000B27DB">
        <w:rPr>
          <w:highlight w:val="yellow"/>
        </w:rPr>
        <w:t xml:space="preserve">; </w:t>
      </w:r>
      <w:r w:rsidRPr="000B27DB">
        <w:rPr>
          <w:b/>
          <w:highlight w:val="yellow"/>
          <w:lang w:val="ru-RU"/>
        </w:rPr>
        <w:t>Петров Петр Петрович</w:t>
      </w:r>
      <w:r w:rsidRPr="000B27DB">
        <w:rPr>
          <w:highlight w:val="yellow"/>
        </w:rPr>
        <w:t>, кандидат политических наук, доцент</w:t>
      </w:r>
      <w:r w:rsidRPr="000B27DB">
        <w:rPr>
          <w:highlight w:val="yellow"/>
          <w:lang w:val="ru-RU"/>
        </w:rPr>
        <w:t>,</w:t>
      </w:r>
      <w:r w:rsidRPr="000B27DB">
        <w:rPr>
          <w:highlight w:val="yellow"/>
        </w:rPr>
        <w:t xml:space="preserve"> </w:t>
      </w:r>
      <w:r w:rsidRPr="000B27DB">
        <w:rPr>
          <w:highlight w:val="yellow"/>
          <w:lang w:val="ru-RU"/>
        </w:rPr>
        <w:t xml:space="preserve">доцент </w:t>
      </w:r>
      <w:r w:rsidRPr="000B27DB">
        <w:rPr>
          <w:highlight w:val="yellow"/>
        </w:rPr>
        <w:t>кафедры политических наук</w:t>
      </w:r>
      <w:r w:rsidR="00C11235">
        <w:rPr>
          <w:highlight w:val="yellow"/>
          <w:lang w:val="ru-RU"/>
        </w:rPr>
        <w:t>,</w:t>
      </w:r>
      <w:r w:rsidRPr="000B27DB">
        <w:rPr>
          <w:highlight w:val="yellow"/>
        </w:rPr>
        <w:t xml:space="preserve"> Пермск</w:t>
      </w:r>
      <w:r w:rsidR="00C11235">
        <w:rPr>
          <w:highlight w:val="yellow"/>
          <w:lang w:val="ru-RU"/>
        </w:rPr>
        <w:t>ий</w:t>
      </w:r>
      <w:r w:rsidRPr="000B27DB">
        <w:rPr>
          <w:highlight w:val="yellow"/>
        </w:rPr>
        <w:t xml:space="preserve"> государственн</w:t>
      </w:r>
      <w:r w:rsidR="00C11235">
        <w:rPr>
          <w:highlight w:val="yellow"/>
          <w:lang w:val="ru-RU"/>
        </w:rPr>
        <w:t>ый</w:t>
      </w:r>
      <w:r w:rsidRPr="000B27DB">
        <w:rPr>
          <w:highlight w:val="yellow"/>
        </w:rPr>
        <w:t xml:space="preserve"> национальн</w:t>
      </w:r>
      <w:r w:rsidR="00C11235">
        <w:rPr>
          <w:highlight w:val="yellow"/>
          <w:lang w:val="ru-RU"/>
        </w:rPr>
        <w:t>ый</w:t>
      </w:r>
      <w:r w:rsidRPr="000B27DB">
        <w:rPr>
          <w:highlight w:val="yellow"/>
        </w:rPr>
        <w:t xml:space="preserve"> исследовательск</w:t>
      </w:r>
      <w:r w:rsidR="00C11235">
        <w:rPr>
          <w:highlight w:val="yellow"/>
          <w:lang w:val="ru-RU"/>
        </w:rPr>
        <w:t>ий</w:t>
      </w:r>
      <w:r w:rsidRPr="000B27DB">
        <w:rPr>
          <w:highlight w:val="yellow"/>
        </w:rPr>
        <w:t xml:space="preserve"> университет</w:t>
      </w:r>
      <w:r w:rsidR="00C11235">
        <w:rPr>
          <w:highlight w:val="yellow"/>
          <w:lang w:val="ru-RU"/>
        </w:rPr>
        <w:t xml:space="preserve"> (Пермь, Россия)</w:t>
      </w:r>
      <w:r w:rsidRPr="000B27DB">
        <w:rPr>
          <w:highlight w:val="yellow"/>
        </w:rPr>
        <w:t xml:space="preserve">, </w:t>
      </w:r>
      <w:r w:rsidRPr="000B27DB">
        <w:rPr>
          <w:highlight w:val="yellow"/>
          <w:lang w:val="en-US"/>
        </w:rPr>
        <w:t>e</w:t>
      </w:r>
      <w:r w:rsidRPr="000B27DB">
        <w:rPr>
          <w:highlight w:val="yellow"/>
        </w:rPr>
        <w:t>-</w:t>
      </w:r>
      <w:proofErr w:type="spellStart"/>
      <w:r w:rsidRPr="000B27DB">
        <w:rPr>
          <w:highlight w:val="yellow"/>
          <w:lang w:val="en-US"/>
        </w:rPr>
        <w:t>mail</w:t>
      </w:r>
      <w:proofErr w:type="spellEnd"/>
      <w:r w:rsidRPr="000B27DB">
        <w:rPr>
          <w:highlight w:val="yellow"/>
        </w:rPr>
        <w:t xml:space="preserve">: </w:t>
      </w:r>
      <w:proofErr w:type="spellStart"/>
      <w:r w:rsidRPr="000B27DB">
        <w:rPr>
          <w:highlight w:val="yellow"/>
          <w:lang w:val="en-US"/>
        </w:rPr>
        <w:t>petrov</w:t>
      </w:r>
      <w:proofErr w:type="spellEnd"/>
      <w:r w:rsidRPr="000B27DB">
        <w:rPr>
          <w:rStyle w:val="apple-converted-space"/>
          <w:rFonts w:eastAsia="Arial Unicode MS" w:cs="Arial Unicode MS"/>
          <w:highlight w:val="yellow"/>
          <w:lang w:val="ru-RU"/>
        </w:rPr>
        <w:t>@</w:t>
      </w:r>
      <w:r w:rsidRPr="000B27DB">
        <w:rPr>
          <w:rStyle w:val="apple-converted-space"/>
          <w:highlight w:val="yellow"/>
          <w:lang w:val="en-US"/>
        </w:rPr>
        <w:t>perm</w:t>
      </w:r>
      <w:r w:rsidRPr="000B27DB">
        <w:rPr>
          <w:rStyle w:val="apple-converted-space"/>
          <w:rFonts w:eastAsia="Arial Unicode MS" w:cs="Arial Unicode MS"/>
          <w:highlight w:val="yellow"/>
          <w:lang w:val="ru-RU"/>
        </w:rPr>
        <w:t>.</w:t>
      </w:r>
      <w:proofErr w:type="spellStart"/>
      <w:r w:rsidRPr="000B27DB">
        <w:rPr>
          <w:rStyle w:val="apple-converted-space"/>
          <w:highlight w:val="yellow"/>
          <w:lang w:val="en-US"/>
        </w:rPr>
        <w:t>ru</w:t>
      </w:r>
      <w:proofErr w:type="spellEnd"/>
      <w:r w:rsidRPr="000B27DB">
        <w:rPr>
          <w:highlight w:val="yellow"/>
        </w:rPr>
        <w:t xml:space="preserve">; </w:t>
      </w:r>
      <w:r w:rsidRPr="000B27DB">
        <w:rPr>
          <w:b/>
          <w:highlight w:val="yellow"/>
          <w:lang w:val="ru-RU"/>
        </w:rPr>
        <w:t>Семенов Семен Семенович</w:t>
      </w:r>
      <w:r w:rsidRPr="000B27DB">
        <w:rPr>
          <w:highlight w:val="yellow"/>
        </w:rPr>
        <w:t xml:space="preserve">, </w:t>
      </w:r>
      <w:r w:rsidRPr="000B27DB">
        <w:rPr>
          <w:highlight w:val="yellow"/>
          <w:lang w:val="ru-RU"/>
        </w:rPr>
        <w:t>магистр</w:t>
      </w:r>
      <w:r w:rsidRPr="000B27DB">
        <w:rPr>
          <w:highlight w:val="yellow"/>
        </w:rPr>
        <w:t xml:space="preserve">, </w:t>
      </w:r>
      <w:r w:rsidRPr="000B27DB">
        <w:rPr>
          <w:highlight w:val="yellow"/>
          <w:lang w:val="ru-RU"/>
        </w:rPr>
        <w:t>ассистент</w:t>
      </w:r>
      <w:r w:rsidRPr="000B27DB">
        <w:rPr>
          <w:highlight w:val="yellow"/>
        </w:rPr>
        <w:t xml:space="preserve"> департамента прикладной политологии</w:t>
      </w:r>
      <w:r w:rsidR="00C11235">
        <w:rPr>
          <w:highlight w:val="yellow"/>
          <w:lang w:val="ru-RU"/>
        </w:rPr>
        <w:t>,</w:t>
      </w:r>
      <w:r w:rsidRPr="000B27DB">
        <w:rPr>
          <w:highlight w:val="yellow"/>
        </w:rPr>
        <w:t xml:space="preserve"> Национальн</w:t>
      </w:r>
      <w:r w:rsidR="00C11235">
        <w:rPr>
          <w:highlight w:val="yellow"/>
          <w:lang w:val="ru-RU"/>
        </w:rPr>
        <w:t>ый</w:t>
      </w:r>
      <w:r w:rsidRPr="000B27DB">
        <w:rPr>
          <w:highlight w:val="yellow"/>
        </w:rPr>
        <w:t xml:space="preserve"> исследовательск</w:t>
      </w:r>
      <w:r w:rsidR="00C11235">
        <w:rPr>
          <w:highlight w:val="yellow"/>
          <w:lang w:val="ru-RU"/>
        </w:rPr>
        <w:t>ий</w:t>
      </w:r>
      <w:r w:rsidRPr="000B27DB">
        <w:rPr>
          <w:highlight w:val="yellow"/>
        </w:rPr>
        <w:t xml:space="preserve"> университет </w:t>
      </w:r>
      <w:r w:rsidR="00C11235">
        <w:rPr>
          <w:highlight w:val="yellow"/>
          <w:lang w:val="ru-RU"/>
        </w:rPr>
        <w:t>«</w:t>
      </w:r>
      <w:r w:rsidRPr="000B27DB">
        <w:rPr>
          <w:highlight w:val="yellow"/>
        </w:rPr>
        <w:t>Высшая школа экономики</w:t>
      </w:r>
      <w:r w:rsidR="00C11235">
        <w:rPr>
          <w:highlight w:val="yellow"/>
          <w:lang w:val="ru-RU"/>
        </w:rPr>
        <w:t>»</w:t>
      </w:r>
      <w:r w:rsidRPr="000B27DB">
        <w:rPr>
          <w:highlight w:val="yellow"/>
        </w:rPr>
        <w:t xml:space="preserve"> (</w:t>
      </w:r>
      <w:r w:rsidRPr="000B27DB">
        <w:rPr>
          <w:highlight w:val="yellow"/>
          <w:lang w:val="ru-RU"/>
        </w:rPr>
        <w:t>Москва</w:t>
      </w:r>
      <w:r w:rsidR="00C11235">
        <w:rPr>
          <w:highlight w:val="yellow"/>
          <w:lang w:val="ru-RU"/>
        </w:rPr>
        <w:t>, Россия</w:t>
      </w:r>
      <w:r w:rsidRPr="000B27DB">
        <w:rPr>
          <w:highlight w:val="yellow"/>
        </w:rPr>
        <w:t xml:space="preserve">), </w:t>
      </w:r>
      <w:r w:rsidRPr="000B27DB">
        <w:rPr>
          <w:highlight w:val="yellow"/>
          <w:lang w:val="en-US"/>
        </w:rPr>
        <w:t>e</w:t>
      </w:r>
      <w:r w:rsidRPr="000B27DB">
        <w:rPr>
          <w:highlight w:val="yellow"/>
        </w:rPr>
        <w:t>-</w:t>
      </w:r>
      <w:proofErr w:type="spellStart"/>
      <w:r w:rsidRPr="000B27DB">
        <w:rPr>
          <w:highlight w:val="yellow"/>
          <w:lang w:val="en-US"/>
        </w:rPr>
        <w:t>mail</w:t>
      </w:r>
      <w:proofErr w:type="spellEnd"/>
      <w:r w:rsidRPr="000B27DB">
        <w:rPr>
          <w:highlight w:val="yellow"/>
        </w:rPr>
        <w:t>:</w:t>
      </w:r>
      <w:r w:rsidRPr="000B27DB">
        <w:rPr>
          <w:highlight w:val="yellow"/>
          <w:lang w:val="ru-RU"/>
        </w:rPr>
        <w:t xml:space="preserve"> </w:t>
      </w:r>
      <w:proofErr w:type="spellStart"/>
      <w:r w:rsidRPr="000B27DB">
        <w:rPr>
          <w:highlight w:val="yellow"/>
          <w:lang w:val="en-US"/>
        </w:rPr>
        <w:t>semenov</w:t>
      </w:r>
      <w:proofErr w:type="spellEnd"/>
      <w:r w:rsidRPr="000B27DB">
        <w:rPr>
          <w:highlight w:val="yellow"/>
        </w:rPr>
        <w:t>@</w:t>
      </w:r>
      <w:proofErr w:type="spellStart"/>
      <w:r w:rsidRPr="000B27DB">
        <w:rPr>
          <w:highlight w:val="yellow"/>
          <w:lang w:val="en-US"/>
        </w:rPr>
        <w:t>yandex</w:t>
      </w:r>
      <w:proofErr w:type="spellEnd"/>
      <w:r w:rsidRPr="000B27DB">
        <w:rPr>
          <w:highlight w:val="yellow"/>
        </w:rPr>
        <w:t>.</w:t>
      </w:r>
      <w:proofErr w:type="spellStart"/>
      <w:r w:rsidRPr="000B27DB">
        <w:rPr>
          <w:highlight w:val="yellow"/>
        </w:rPr>
        <w:t>ru</w:t>
      </w:r>
      <w:proofErr w:type="spellEnd"/>
      <w:r w:rsidRPr="000B27DB">
        <w:rPr>
          <w:highlight w:val="yellow"/>
        </w:rPr>
        <w:t>.</w:t>
      </w:r>
    </w:p>
    <w:p w14:paraId="1F0D59D1" w14:textId="77777777" w:rsidR="00232A88" w:rsidRPr="008B135B" w:rsidRDefault="00232A88" w:rsidP="00232A88">
      <w:pPr>
        <w:pStyle w:val="a5"/>
        <w:contextualSpacing/>
        <w:jc w:val="both"/>
        <w:rPr>
          <w:lang w:val="ru-RU"/>
        </w:rPr>
      </w:pPr>
    </w:p>
  </w:footnote>
  <w:footnote w:id="2">
    <w:p w14:paraId="5E3B6E2E" w14:textId="77777777" w:rsidR="00D22355" w:rsidRPr="00D22355" w:rsidRDefault="00D04CB7" w:rsidP="00D22355">
      <w:pPr>
        <w:pStyle w:val="a5"/>
        <w:tabs>
          <w:tab w:val="left" w:pos="142"/>
        </w:tabs>
        <w:contextualSpacing/>
        <w:jc w:val="both"/>
        <w:rPr>
          <w:lang w:val="ru-RU"/>
        </w:rPr>
      </w:pPr>
      <w:r>
        <w:rPr>
          <w:rStyle w:val="a7"/>
        </w:rPr>
        <w:footnoteRef/>
      </w:r>
      <w:r>
        <w:t xml:space="preserve"> </w:t>
      </w:r>
      <w:r>
        <w:rPr>
          <w:lang w:val="ru-RU"/>
        </w:rPr>
        <w:t>Ссылки на источники (законы, статистику, публикации в СМИ</w:t>
      </w:r>
      <w:r w:rsidR="000B66A4">
        <w:rPr>
          <w:lang w:val="ru-RU"/>
        </w:rPr>
        <w:t>, блоги</w:t>
      </w:r>
      <w:r>
        <w:rPr>
          <w:lang w:val="ru-RU"/>
        </w:rPr>
        <w:t xml:space="preserve"> и т.д.). Например</w:t>
      </w:r>
      <w:r w:rsidRPr="00D22355">
        <w:rPr>
          <w:lang w:val="ru-RU"/>
        </w:rPr>
        <w:t xml:space="preserve">, </w:t>
      </w:r>
      <w:r w:rsidR="00D22355" w:rsidRPr="00D22355">
        <w:rPr>
          <w:lang w:val="en-US"/>
        </w:rPr>
        <w:t>Digital</w:t>
      </w:r>
      <w:r w:rsidR="00D22355" w:rsidRPr="00D22355">
        <w:rPr>
          <w:lang w:val="ru-RU"/>
        </w:rPr>
        <w:t xml:space="preserve"> </w:t>
      </w:r>
      <w:r w:rsidR="00D22355" w:rsidRPr="00D22355">
        <w:rPr>
          <w:lang w:val="en-US"/>
        </w:rPr>
        <w:t>media</w:t>
      </w:r>
      <w:r w:rsidR="00D22355" w:rsidRPr="00D22355">
        <w:rPr>
          <w:lang w:val="ru-RU"/>
        </w:rPr>
        <w:t xml:space="preserve"> </w:t>
      </w:r>
      <w:r w:rsidR="00D22355" w:rsidRPr="00D22355">
        <w:rPr>
          <w:lang w:val="en-US"/>
        </w:rPr>
        <w:t>and</w:t>
      </w:r>
      <w:r w:rsidR="00D22355" w:rsidRPr="00D22355">
        <w:rPr>
          <w:lang w:val="ru-RU"/>
        </w:rPr>
        <w:t xml:space="preserve"> </w:t>
      </w:r>
      <w:r w:rsidR="00D22355" w:rsidRPr="00D22355">
        <w:rPr>
          <w:lang w:val="en-US"/>
        </w:rPr>
        <w:t>society</w:t>
      </w:r>
      <w:r w:rsidR="00D22355" w:rsidRPr="00D22355">
        <w:rPr>
          <w:lang w:val="ru-RU"/>
        </w:rPr>
        <w:t xml:space="preserve">: </w:t>
      </w:r>
      <w:r w:rsidR="00D22355" w:rsidRPr="00D22355">
        <w:rPr>
          <w:lang w:val="en-US"/>
        </w:rPr>
        <w:t>Implications</w:t>
      </w:r>
      <w:r w:rsidR="00D22355" w:rsidRPr="00D22355">
        <w:rPr>
          <w:lang w:val="ru-RU"/>
        </w:rPr>
        <w:t xml:space="preserve"> </w:t>
      </w:r>
      <w:r w:rsidR="00D22355" w:rsidRPr="00D22355">
        <w:rPr>
          <w:lang w:val="en-US"/>
        </w:rPr>
        <w:t>in</w:t>
      </w:r>
      <w:r w:rsidR="00D22355" w:rsidRPr="00D22355">
        <w:rPr>
          <w:lang w:val="ru-RU"/>
        </w:rPr>
        <w:t xml:space="preserve"> </w:t>
      </w:r>
      <w:r w:rsidR="00D22355" w:rsidRPr="00D22355">
        <w:rPr>
          <w:lang w:val="en-US"/>
        </w:rPr>
        <w:t>a</w:t>
      </w:r>
      <w:r w:rsidR="00D22355" w:rsidRPr="00D22355">
        <w:rPr>
          <w:lang w:val="ru-RU"/>
        </w:rPr>
        <w:t xml:space="preserve"> </w:t>
      </w:r>
      <w:r w:rsidR="00D22355" w:rsidRPr="00D22355">
        <w:rPr>
          <w:lang w:val="en-US"/>
        </w:rPr>
        <w:t>Hyperconnected</w:t>
      </w:r>
      <w:r w:rsidR="00D22355" w:rsidRPr="00D22355">
        <w:rPr>
          <w:lang w:val="ru-RU"/>
        </w:rPr>
        <w:t xml:space="preserve"> </w:t>
      </w:r>
      <w:r w:rsidR="00D22355" w:rsidRPr="00D22355">
        <w:rPr>
          <w:lang w:val="en-US"/>
        </w:rPr>
        <w:t>Era</w:t>
      </w:r>
      <w:r w:rsidR="00D22355" w:rsidRPr="00D22355">
        <w:rPr>
          <w:lang w:val="ru-RU"/>
        </w:rPr>
        <w:t xml:space="preserve"> // </w:t>
      </w:r>
      <w:r w:rsidR="00D22355" w:rsidRPr="00D22355">
        <w:rPr>
          <w:lang w:val="en-US"/>
        </w:rPr>
        <w:t>World</w:t>
      </w:r>
      <w:r w:rsidR="00D22355" w:rsidRPr="00D22355">
        <w:rPr>
          <w:lang w:val="ru-RU"/>
        </w:rPr>
        <w:t xml:space="preserve"> </w:t>
      </w:r>
      <w:r w:rsidR="00D22355" w:rsidRPr="00D22355">
        <w:rPr>
          <w:lang w:val="en-US"/>
        </w:rPr>
        <w:t>Economic</w:t>
      </w:r>
      <w:r w:rsidR="00D22355" w:rsidRPr="00D22355">
        <w:rPr>
          <w:lang w:val="ru-RU"/>
        </w:rPr>
        <w:t xml:space="preserve"> </w:t>
      </w:r>
      <w:r w:rsidR="00D22355" w:rsidRPr="00D22355">
        <w:rPr>
          <w:lang w:val="en-US"/>
        </w:rPr>
        <w:t>Forum</w:t>
      </w:r>
      <w:r w:rsidR="00D22355" w:rsidRPr="00D22355">
        <w:rPr>
          <w:lang w:val="ru-RU"/>
        </w:rPr>
        <w:t xml:space="preserve">. – 2016. – </w:t>
      </w:r>
      <w:r w:rsidR="00D22355" w:rsidRPr="00D22355">
        <w:rPr>
          <w:lang w:val="en-US"/>
        </w:rPr>
        <w:t>January</w:t>
      </w:r>
      <w:r w:rsidR="00D22355" w:rsidRPr="00D22355">
        <w:rPr>
          <w:lang w:val="ru-RU"/>
        </w:rPr>
        <w:t xml:space="preserve">. – </w:t>
      </w:r>
      <w:r w:rsidR="00D22355" w:rsidRPr="00D22355">
        <w:rPr>
          <w:lang w:val="en-US"/>
        </w:rPr>
        <w:t>Mode</w:t>
      </w:r>
      <w:r w:rsidR="00D22355" w:rsidRPr="00D22355">
        <w:rPr>
          <w:lang w:val="ru-RU"/>
        </w:rPr>
        <w:t xml:space="preserve"> </w:t>
      </w:r>
      <w:r w:rsidR="00D22355" w:rsidRPr="00D22355">
        <w:rPr>
          <w:lang w:val="en-US"/>
        </w:rPr>
        <w:t>of</w:t>
      </w:r>
      <w:r w:rsidR="00D22355" w:rsidRPr="00D22355">
        <w:rPr>
          <w:lang w:val="ru-RU"/>
        </w:rPr>
        <w:t xml:space="preserve"> </w:t>
      </w:r>
      <w:proofErr w:type="gramStart"/>
      <w:r w:rsidR="00D22355" w:rsidRPr="00D22355">
        <w:rPr>
          <w:lang w:val="en-US"/>
        </w:rPr>
        <w:t>access</w:t>
      </w:r>
      <w:r w:rsidR="00D22355" w:rsidRPr="00D22355">
        <w:rPr>
          <w:lang w:val="ru-RU"/>
        </w:rPr>
        <w:t xml:space="preserve">:  </w:t>
      </w:r>
      <w:r w:rsidR="00D22355" w:rsidRPr="00D22355">
        <w:rPr>
          <w:lang w:val="en-US"/>
        </w:rPr>
        <w:t>http</w:t>
      </w:r>
      <w:r w:rsidR="00D22355" w:rsidRPr="00D22355">
        <w:rPr>
          <w:lang w:val="ru-RU"/>
        </w:rPr>
        <w:t>://</w:t>
      </w:r>
      <w:r w:rsidR="00D22355" w:rsidRPr="00D22355">
        <w:rPr>
          <w:lang w:val="en-US"/>
        </w:rPr>
        <w:t>www</w:t>
      </w:r>
      <w:r w:rsidR="00D22355" w:rsidRPr="00D22355">
        <w:rPr>
          <w:lang w:val="ru-RU"/>
        </w:rPr>
        <w:t>3.</w:t>
      </w:r>
      <w:proofErr w:type="spellStart"/>
      <w:r w:rsidR="00D22355" w:rsidRPr="00D22355">
        <w:rPr>
          <w:lang w:val="en-US"/>
        </w:rPr>
        <w:t>weforum</w:t>
      </w:r>
      <w:proofErr w:type="spellEnd"/>
      <w:r w:rsidR="00D22355" w:rsidRPr="00D22355">
        <w:rPr>
          <w:lang w:val="ru-RU"/>
        </w:rPr>
        <w:t>.</w:t>
      </w:r>
      <w:r w:rsidR="00D22355" w:rsidRPr="00D22355">
        <w:rPr>
          <w:lang w:val="en-US"/>
        </w:rPr>
        <w:t>org</w:t>
      </w:r>
      <w:r w:rsidR="00D22355" w:rsidRPr="00D22355">
        <w:rPr>
          <w:lang w:val="ru-RU"/>
        </w:rPr>
        <w:t>/</w:t>
      </w:r>
      <w:r w:rsidR="00D22355" w:rsidRPr="00D22355">
        <w:rPr>
          <w:lang w:val="en-US"/>
        </w:rPr>
        <w:t>docs</w:t>
      </w:r>
      <w:r w:rsidR="00D22355" w:rsidRPr="00D22355">
        <w:rPr>
          <w:lang w:val="ru-RU"/>
        </w:rPr>
        <w:t>/</w:t>
      </w:r>
      <w:r w:rsidR="00D22355" w:rsidRPr="00D22355">
        <w:rPr>
          <w:lang w:val="en-US"/>
        </w:rPr>
        <w:t>WEFUSA</w:t>
      </w:r>
      <w:r w:rsidR="00D22355" w:rsidRPr="00D22355">
        <w:rPr>
          <w:lang w:val="ru-RU"/>
        </w:rPr>
        <w:t>_</w:t>
      </w:r>
      <w:proofErr w:type="spellStart"/>
      <w:r w:rsidR="00D22355" w:rsidRPr="00D22355">
        <w:rPr>
          <w:lang w:val="en-US"/>
        </w:rPr>
        <w:t>DigitalMediaAndSociety</w:t>
      </w:r>
      <w:proofErr w:type="spellEnd"/>
      <w:r w:rsidR="00D22355" w:rsidRPr="00D22355">
        <w:rPr>
          <w:lang w:val="ru-RU"/>
        </w:rPr>
        <w:t>_</w:t>
      </w:r>
      <w:r w:rsidR="00D22355" w:rsidRPr="00D22355">
        <w:rPr>
          <w:lang w:val="en-US"/>
        </w:rPr>
        <w:t>Report</w:t>
      </w:r>
      <w:r w:rsidR="00D22355" w:rsidRPr="00D22355">
        <w:rPr>
          <w:lang w:val="ru-RU"/>
        </w:rPr>
        <w:t>2016.</w:t>
      </w:r>
      <w:r w:rsidR="00D22355" w:rsidRPr="00D22355">
        <w:rPr>
          <w:lang w:val="en-US"/>
        </w:rPr>
        <w:t>pdf</w:t>
      </w:r>
      <w:proofErr w:type="gramEnd"/>
      <w:r w:rsidR="00D22355" w:rsidRPr="00D22355">
        <w:rPr>
          <w:lang w:val="ru-RU"/>
        </w:rPr>
        <w:t xml:space="preserve">  (</w:t>
      </w:r>
      <w:r w:rsidR="00D22355" w:rsidRPr="00D22355">
        <w:rPr>
          <w:lang w:val="en-US"/>
        </w:rPr>
        <w:t>accessed</w:t>
      </w:r>
      <w:r w:rsidR="00D22355" w:rsidRPr="00D22355">
        <w:rPr>
          <w:lang w:val="ru-RU"/>
        </w:rPr>
        <w:t>: 24.02.2019.);</w:t>
      </w:r>
      <w:r w:rsidR="00D22355">
        <w:rPr>
          <w:lang w:val="ru-RU"/>
        </w:rPr>
        <w:t xml:space="preserve"> </w:t>
      </w:r>
      <w:r w:rsidR="00D22355" w:rsidRPr="00FE28B7">
        <w:t>Федеральный закон от 12.06.2002 № 67-ФЗ «Об основных гарантиях избирательных прав и права на участие в референдуме граждан Российской Федерации» (ред. от 11.12.2018) // Справочная система Консультант-Плюс. – Режим доступа: http://www.consultant.ru/document/cons_doc_LAW_37119/ (дата посещения: 31.01.2019.)</w:t>
      </w:r>
      <w:r w:rsidR="00D22355">
        <w:rPr>
          <w:lang w:val="ru-RU"/>
        </w:rPr>
        <w:t xml:space="preserve">; </w:t>
      </w:r>
      <w:r w:rsidR="00D22355" w:rsidRPr="00FE28B7">
        <w:t>Информ</w:t>
      </w:r>
      <w:r w:rsidR="00D22355">
        <w:t>ация о выборах и референдумах /</w:t>
      </w:r>
      <w:r w:rsidR="00D22355" w:rsidRPr="00FE28B7">
        <w:t xml:space="preserve"> Центральная избирательная комиссия. – Режим доступа:  </w:t>
      </w:r>
      <w:hyperlink r:id="rId2" w:history="1">
        <w:r w:rsidR="00D22355" w:rsidRPr="00FE28B7">
          <w:rPr>
            <w:rStyle w:val="a4"/>
          </w:rPr>
          <w:t>http://www.izbirkom.ru/region/izbirkom</w:t>
        </w:r>
      </w:hyperlink>
      <w:r w:rsidR="00D22355" w:rsidRPr="00FE28B7">
        <w:t xml:space="preserve">  (дата посещения: 10.01.2019.)</w:t>
      </w:r>
    </w:p>
    <w:tbl>
      <w:tblPr>
        <w:tblW w:w="0" w:type="auto"/>
        <w:tblLook w:val="04A0" w:firstRow="1" w:lastRow="0" w:firstColumn="1" w:lastColumn="0" w:noHBand="0" w:noVBand="1"/>
      </w:tblPr>
      <w:tblGrid>
        <w:gridCol w:w="4618"/>
        <w:gridCol w:w="4669"/>
      </w:tblGrid>
      <w:tr w:rsidR="00D22355" w:rsidRPr="00FE28B7" w14:paraId="498E2D24" w14:textId="77777777" w:rsidTr="00A3422F">
        <w:tc>
          <w:tcPr>
            <w:tcW w:w="4618" w:type="dxa"/>
            <w:shd w:val="clear" w:color="auto" w:fill="auto"/>
          </w:tcPr>
          <w:p w14:paraId="28FED0F3" w14:textId="074EF231" w:rsidR="00D22355" w:rsidRPr="00C11235" w:rsidRDefault="00D22355" w:rsidP="00A3422F">
            <w:pPr>
              <w:pStyle w:val="a5"/>
              <w:tabs>
                <w:tab w:val="left" w:pos="142"/>
              </w:tabs>
              <w:contextualSpacing/>
              <w:jc w:val="both"/>
              <w:rPr>
                <w:lang w:val="ru-RU"/>
              </w:rPr>
            </w:pPr>
            <w:r w:rsidRPr="00FE28B7">
              <w:t xml:space="preserve">© </w:t>
            </w:r>
            <w:r>
              <w:rPr>
                <w:lang w:val="ru-RU"/>
              </w:rPr>
              <w:t>Иванов И.И.</w:t>
            </w:r>
            <w:r w:rsidRPr="00FE28B7">
              <w:t>, 20</w:t>
            </w:r>
            <w:r w:rsidR="00C11235">
              <w:rPr>
                <w:lang w:val="ru-RU"/>
              </w:rPr>
              <w:t>ХХ</w:t>
            </w:r>
          </w:p>
        </w:tc>
        <w:tc>
          <w:tcPr>
            <w:tcW w:w="4669" w:type="dxa"/>
            <w:shd w:val="clear" w:color="auto" w:fill="auto"/>
          </w:tcPr>
          <w:p w14:paraId="52A2C5E1" w14:textId="20455EB1" w:rsidR="00D22355" w:rsidRPr="00D04CB7" w:rsidRDefault="00D22355" w:rsidP="00A3422F">
            <w:pPr>
              <w:tabs>
                <w:tab w:val="left" w:pos="142"/>
              </w:tabs>
              <w:spacing w:after="0" w:line="240" w:lineRule="auto"/>
              <w:contextualSpacing/>
              <w:jc w:val="right"/>
              <w:rPr>
                <w:rFonts w:ascii="Times New Roman" w:hAnsi="Times New Roman"/>
                <w:sz w:val="20"/>
                <w:szCs w:val="20"/>
              </w:rPr>
            </w:pPr>
            <w:r>
              <w:rPr>
                <w:rFonts w:ascii="Times New Roman" w:hAnsi="Times New Roman"/>
                <w:sz w:val="20"/>
                <w:szCs w:val="20"/>
              </w:rPr>
              <w:t>DOI: 10.31249/</w:t>
            </w:r>
            <w:proofErr w:type="spellStart"/>
            <w:r>
              <w:rPr>
                <w:rFonts w:ascii="Times New Roman" w:hAnsi="Times New Roman"/>
                <w:sz w:val="20"/>
                <w:szCs w:val="20"/>
              </w:rPr>
              <w:t>poln</w:t>
            </w:r>
            <w:proofErr w:type="spellEnd"/>
            <w:r>
              <w:rPr>
                <w:rFonts w:ascii="Times New Roman" w:hAnsi="Times New Roman"/>
                <w:sz w:val="20"/>
                <w:szCs w:val="20"/>
              </w:rPr>
              <w:t>/20</w:t>
            </w:r>
            <w:r w:rsidR="00C11235">
              <w:rPr>
                <w:rFonts w:ascii="Times New Roman" w:hAnsi="Times New Roman"/>
                <w:sz w:val="20"/>
                <w:szCs w:val="20"/>
              </w:rPr>
              <w:t>ХХ</w:t>
            </w:r>
            <w:r>
              <w:rPr>
                <w:rFonts w:ascii="Times New Roman" w:hAnsi="Times New Roman"/>
                <w:sz w:val="20"/>
                <w:szCs w:val="20"/>
              </w:rPr>
              <w:t>.ХХ.ХХ</w:t>
            </w:r>
          </w:p>
        </w:tc>
      </w:tr>
    </w:tbl>
    <w:p w14:paraId="6E66A733" w14:textId="77777777" w:rsidR="00D22355" w:rsidRPr="00D04CB7" w:rsidRDefault="00D22355" w:rsidP="00D04CB7">
      <w:pPr>
        <w:pStyle w:val="a5"/>
      </w:pPr>
    </w:p>
  </w:footnote>
  <w:footnote w:id="3">
    <w:p w14:paraId="732949A8" w14:textId="77777777" w:rsidR="00232A88" w:rsidRPr="00FD5E22" w:rsidRDefault="00232A88" w:rsidP="00232A88">
      <w:pPr>
        <w:pStyle w:val="a5"/>
        <w:contextualSpacing/>
        <w:jc w:val="both"/>
        <w:rPr>
          <w:lang w:val="en-US"/>
        </w:rPr>
      </w:pPr>
      <w:r w:rsidRPr="00A55B37">
        <w:rPr>
          <w:rStyle w:val="a7"/>
          <w:b/>
          <w:bCs/>
        </w:rPr>
        <w:sym w:font="Symbol" w:char="F02A"/>
      </w:r>
      <w:r w:rsidRPr="00A55B37">
        <w:t xml:space="preserve"> </w:t>
      </w:r>
      <w:r>
        <w:rPr>
          <w:b/>
          <w:lang w:val="en-US"/>
        </w:rPr>
        <w:t>Ivanov</w:t>
      </w:r>
      <w:r w:rsidRPr="00832F81">
        <w:rPr>
          <w:b/>
          <w:lang w:val="en-US"/>
        </w:rPr>
        <w:t xml:space="preserve"> </w:t>
      </w:r>
      <w:r>
        <w:rPr>
          <w:b/>
          <w:lang w:val="en-US"/>
        </w:rPr>
        <w:t>Ivan</w:t>
      </w:r>
      <w:r w:rsidRPr="00A55B37">
        <w:rPr>
          <w:b/>
          <w:lang w:val="en-US"/>
        </w:rPr>
        <w:t xml:space="preserve">, </w:t>
      </w:r>
      <w:r w:rsidRPr="00832F81">
        <w:rPr>
          <w:lang w:val="en-US"/>
        </w:rPr>
        <w:t xml:space="preserve">Institute of information for social sciences of </w:t>
      </w:r>
      <w:r>
        <w:rPr>
          <w:lang w:val="en-US"/>
        </w:rPr>
        <w:t>the Russian academy of sciences</w:t>
      </w:r>
      <w:r w:rsidRPr="00832F81">
        <w:rPr>
          <w:lang w:val="en-US"/>
        </w:rPr>
        <w:t xml:space="preserve"> (Moscow, Russia), e-mail: </w:t>
      </w:r>
      <w:hyperlink r:id="rId3" w:history="1">
        <w:r w:rsidRPr="00CB10F1">
          <w:rPr>
            <w:rStyle w:val="a4"/>
            <w:lang w:val="en-US"/>
          </w:rPr>
          <w:t>ivanov@mail.ru</w:t>
        </w:r>
      </w:hyperlink>
      <w:r w:rsidRPr="00832F81">
        <w:rPr>
          <w:lang w:val="en-US"/>
        </w:rPr>
        <w:t>;</w:t>
      </w:r>
      <w:r>
        <w:rPr>
          <w:b/>
          <w:lang w:val="en-US"/>
        </w:rPr>
        <w:t xml:space="preserve"> Petrov Petr</w:t>
      </w:r>
      <w:r>
        <w:rPr>
          <w:lang w:val="en-US"/>
        </w:rPr>
        <w:t xml:space="preserve">, </w:t>
      </w:r>
      <w:r w:rsidRPr="00587876">
        <w:rPr>
          <w:lang w:val="en-US"/>
        </w:rPr>
        <w:t>Perm state university (</w:t>
      </w:r>
      <w:r>
        <w:rPr>
          <w:lang w:val="en-US"/>
        </w:rPr>
        <w:t>Perm</w:t>
      </w:r>
      <w:r w:rsidRPr="00A54E8A">
        <w:rPr>
          <w:lang w:val="en-US"/>
        </w:rPr>
        <w:t xml:space="preserve">, </w:t>
      </w:r>
      <w:r w:rsidRPr="00587876">
        <w:rPr>
          <w:lang w:val="en-US"/>
        </w:rPr>
        <w:t>Russia)</w:t>
      </w:r>
      <w:r>
        <w:rPr>
          <w:lang w:val="en-US"/>
        </w:rPr>
        <w:t xml:space="preserve">, e-mail: </w:t>
      </w:r>
      <w:r>
        <w:rPr>
          <w:rStyle w:val="apple-converted-space"/>
          <w:lang w:val="en-US"/>
        </w:rPr>
        <w:t>petrov</w:t>
      </w:r>
      <w:r w:rsidRPr="00544CAD">
        <w:rPr>
          <w:rStyle w:val="apple-converted-space"/>
          <w:rFonts w:eastAsia="Arial Unicode MS" w:cs="Arial Unicode MS"/>
          <w:lang w:val="en-US"/>
        </w:rPr>
        <w:t>@</w:t>
      </w:r>
      <w:r>
        <w:rPr>
          <w:rStyle w:val="apple-converted-space"/>
          <w:lang w:val="en-US"/>
        </w:rPr>
        <w:t>perm</w:t>
      </w:r>
      <w:r w:rsidRPr="00544CAD">
        <w:rPr>
          <w:rStyle w:val="apple-converted-space"/>
          <w:rFonts w:eastAsia="Arial Unicode MS" w:cs="Arial Unicode MS"/>
          <w:lang w:val="en-US"/>
        </w:rPr>
        <w:t>.</w:t>
      </w:r>
      <w:r>
        <w:rPr>
          <w:rStyle w:val="apple-converted-space"/>
          <w:lang w:val="en-US"/>
        </w:rPr>
        <w:t>ru</w:t>
      </w:r>
      <w:r w:rsidRPr="00A55B37">
        <w:rPr>
          <w:rStyle w:val="a4"/>
          <w:lang w:val="en-US"/>
        </w:rPr>
        <w:t xml:space="preserve">; </w:t>
      </w:r>
      <w:r w:rsidRPr="00376209">
        <w:rPr>
          <w:b/>
          <w:color w:val="000000"/>
          <w:lang w:val="en-US"/>
        </w:rPr>
        <w:t>Semenov</w:t>
      </w:r>
      <w:r w:rsidRPr="00376209">
        <w:rPr>
          <w:rStyle w:val="a4"/>
          <w:b/>
          <w:color w:val="000000"/>
          <w:lang w:val="en-US"/>
        </w:rPr>
        <w:t xml:space="preserve"> Semen</w:t>
      </w:r>
      <w:r>
        <w:rPr>
          <w:rStyle w:val="a4"/>
          <w:lang w:val="en-US"/>
        </w:rPr>
        <w:t xml:space="preserve">, </w:t>
      </w:r>
      <w:r w:rsidRPr="00A72E6A">
        <w:rPr>
          <w:lang w:val="en-US"/>
        </w:rPr>
        <w:t>National research university Higher school of economics (</w:t>
      </w:r>
      <w:r>
        <w:rPr>
          <w:lang w:val="en-US"/>
        </w:rPr>
        <w:t>Moscow</w:t>
      </w:r>
      <w:r w:rsidRPr="00A72E6A">
        <w:rPr>
          <w:lang w:val="en-US"/>
        </w:rPr>
        <w:t xml:space="preserve">, Russia), e-mail: </w:t>
      </w:r>
      <w:r>
        <w:rPr>
          <w:lang w:val="en-US"/>
        </w:rPr>
        <w:t>semenov</w:t>
      </w:r>
      <w:r w:rsidRPr="00A72E6A">
        <w:rPr>
          <w:lang w:val="en-US"/>
        </w:rPr>
        <w:t>@</w:t>
      </w:r>
      <w:r>
        <w:rPr>
          <w:lang w:val="en-US"/>
        </w:rPr>
        <w:t>yandex</w:t>
      </w:r>
      <w:r w:rsidRPr="00A72E6A">
        <w:rPr>
          <w:lang w:val="en-US"/>
        </w:rPr>
        <w:t>.ru.</w:t>
      </w:r>
    </w:p>
    <w:p w14:paraId="11FBB53C" w14:textId="77777777" w:rsidR="00232A88" w:rsidRPr="00A55B37" w:rsidRDefault="00232A88" w:rsidP="00232A88">
      <w:pPr>
        <w:pStyle w:val="a5"/>
        <w:contextualSpacing/>
        <w:jc w:val="both"/>
        <w:rPr>
          <w:lang w:val="en-US"/>
        </w:rPr>
      </w:pPr>
    </w:p>
  </w:footnote>
  <w:footnote w:id="4">
    <w:p w14:paraId="00647460" w14:textId="77777777" w:rsidR="00953F52" w:rsidRDefault="00953F52" w:rsidP="00832DF7">
      <w:pPr>
        <w:pStyle w:val="a5"/>
        <w:jc w:val="both"/>
        <w:rPr>
          <w:lang w:val="ru-RU"/>
        </w:rPr>
      </w:pPr>
      <w:r>
        <w:rPr>
          <w:rStyle w:val="a7"/>
        </w:rPr>
        <w:footnoteRef/>
      </w:r>
      <w:r>
        <w:t xml:space="preserve"> </w:t>
      </w:r>
      <w:r w:rsidR="00832DF7">
        <w:rPr>
          <w:lang w:val="ru-RU"/>
        </w:rPr>
        <w:t xml:space="preserve">ВНИМАНИЕ! </w:t>
      </w:r>
      <w:r w:rsidR="00886642">
        <w:rPr>
          <w:lang w:val="ru-RU"/>
        </w:rPr>
        <w:t>Н</w:t>
      </w:r>
      <w:proofErr w:type="spellStart"/>
      <w:r w:rsidR="00886642">
        <w:t>азвания</w:t>
      </w:r>
      <w:proofErr w:type="spellEnd"/>
      <w:r>
        <w:t xml:space="preserve"> статей, монографий и журналов на русском языке </w:t>
      </w:r>
      <w:r w:rsidRPr="00832DF7">
        <w:rPr>
          <w:b/>
        </w:rPr>
        <w:t>должны быть переведены на английский язык</w:t>
      </w:r>
      <w:r>
        <w:t xml:space="preserve">. </w:t>
      </w:r>
      <w:r>
        <w:t xml:space="preserve">Не допускается использование </w:t>
      </w:r>
      <w:r w:rsidR="00832DF7">
        <w:t>символа //. Вместо // используе</w:t>
      </w:r>
      <w:r w:rsidR="00832DF7">
        <w:rPr>
          <w:lang w:val="ru-RU"/>
        </w:rPr>
        <w:t>тся</w:t>
      </w:r>
      <w:r>
        <w:t xml:space="preserve"> точк</w:t>
      </w:r>
      <w:r w:rsidR="00832DF7">
        <w:rPr>
          <w:lang w:val="ru-RU"/>
        </w:rPr>
        <w:t>а</w:t>
      </w:r>
      <w:r>
        <w:t>. Все аббревиатуры (М., СПб и т.д.) следует полностью переводить (</w:t>
      </w:r>
      <w:proofErr w:type="spellStart"/>
      <w:r>
        <w:t>Mo</w:t>
      </w:r>
      <w:r w:rsidR="00040D1D">
        <w:t>scow</w:t>
      </w:r>
      <w:proofErr w:type="spellEnd"/>
      <w:r w:rsidR="00040D1D">
        <w:t xml:space="preserve">, </w:t>
      </w:r>
      <w:proofErr w:type="spellStart"/>
      <w:r w:rsidR="00040D1D">
        <w:t>Saint</w:t>
      </w:r>
      <w:proofErr w:type="spellEnd"/>
      <w:r w:rsidR="00040D1D" w:rsidRPr="00040D1D">
        <w:rPr>
          <w:lang w:val="ru-RU"/>
        </w:rPr>
        <w:t xml:space="preserve"> </w:t>
      </w:r>
      <w:proofErr w:type="spellStart"/>
      <w:r>
        <w:t>Petersburg</w:t>
      </w:r>
      <w:proofErr w:type="spellEnd"/>
      <w:r>
        <w:t>).</w:t>
      </w:r>
      <w:r>
        <w:rPr>
          <w:lang w:val="ru-RU"/>
        </w:rPr>
        <w:t xml:space="preserve"> </w:t>
      </w:r>
      <w:r>
        <w:t>В конце описания источника не на англ. языке необходимо в круглых скобках ука</w:t>
      </w:r>
      <w:r w:rsidR="00040D1D">
        <w:t>зать язык публикации: (</w:t>
      </w:r>
      <w:proofErr w:type="spellStart"/>
      <w:r w:rsidR="00040D1D">
        <w:t>In</w:t>
      </w:r>
      <w:proofErr w:type="spellEnd"/>
      <w:r w:rsidR="00040D1D" w:rsidRPr="00040D1D">
        <w:rPr>
          <w:lang w:val="ru-RU"/>
        </w:rPr>
        <w:t xml:space="preserve"> </w:t>
      </w:r>
      <w:proofErr w:type="spellStart"/>
      <w:r w:rsidR="00040D1D">
        <w:t>Russ</w:t>
      </w:r>
      <w:proofErr w:type="spellEnd"/>
      <w:r w:rsidR="00040D1D" w:rsidRPr="00040D1D">
        <w:rPr>
          <w:lang w:val="ru-RU"/>
        </w:rPr>
        <w:t>.</w:t>
      </w:r>
      <w:r>
        <w:t>), (</w:t>
      </w:r>
      <w:proofErr w:type="spellStart"/>
      <w:r>
        <w:t>In</w:t>
      </w:r>
      <w:proofErr w:type="spellEnd"/>
      <w:r w:rsidR="00040D1D" w:rsidRPr="00040D1D">
        <w:rPr>
          <w:lang w:val="ru-RU"/>
        </w:rPr>
        <w:t xml:space="preserve"> </w:t>
      </w:r>
      <w:proofErr w:type="spellStart"/>
      <w:r>
        <w:t>Chinese</w:t>
      </w:r>
      <w:proofErr w:type="spellEnd"/>
      <w:r>
        <w:t>).</w:t>
      </w:r>
    </w:p>
    <w:p w14:paraId="28D1357B" w14:textId="77777777" w:rsidR="00832DF7" w:rsidRPr="00832DF7" w:rsidRDefault="00832DF7" w:rsidP="00832DF7">
      <w:pPr>
        <w:pStyle w:val="a5"/>
        <w:jc w:val="both"/>
        <w:rPr>
          <w:lang w:val="ru-RU"/>
        </w:rPr>
      </w:pPr>
      <w:r>
        <w:rPr>
          <w:lang w:val="ru-RU"/>
        </w:rPr>
        <w:t xml:space="preserve">При указании названия журнала на английском языке просьба ориентироваться на базы РИНЦ, </w:t>
      </w:r>
      <w:r>
        <w:rPr>
          <w:lang w:val="en-US"/>
        </w:rPr>
        <w:t>Google</w:t>
      </w:r>
      <w:r w:rsidRPr="00832DF7">
        <w:rPr>
          <w:lang w:val="ru-RU"/>
        </w:rPr>
        <w:t xml:space="preserve"> </w:t>
      </w:r>
      <w:r>
        <w:rPr>
          <w:lang w:val="en-US"/>
        </w:rPr>
        <w:t>Scholar</w:t>
      </w:r>
      <w:r>
        <w:rPr>
          <w:lang w:val="ru-RU"/>
        </w:rPr>
        <w:t>, а также на официальный сайт журнала</w:t>
      </w:r>
    </w:p>
    <w:p w14:paraId="7CFD88C5" w14:textId="77777777" w:rsidR="00953F52" w:rsidRPr="00832DF7" w:rsidRDefault="00953F52" w:rsidP="00832DF7">
      <w:pPr>
        <w:pStyle w:val="a5"/>
        <w:jc w:val="both"/>
        <w:rPr>
          <w:lang w:val="ru-RU"/>
        </w:rPr>
      </w:pPr>
      <w:r>
        <w:t xml:space="preserve">Транслитерировать </w:t>
      </w:r>
      <w:r w:rsidR="002F1003">
        <w:rPr>
          <w:lang w:val="ru-RU"/>
        </w:rPr>
        <w:t xml:space="preserve">нужно ТОЛЬКО названия журналов, которые не имеют официального английского перевода, </w:t>
      </w:r>
      <w:r>
        <w:t xml:space="preserve"> автоматически с помощью </w:t>
      </w:r>
      <w:hyperlink r:id="rId4" w:history="1">
        <w:r w:rsidR="00815BAF" w:rsidRPr="00E016AB">
          <w:rPr>
            <w:rStyle w:val="a4"/>
          </w:rPr>
          <w:t>www.translit.ru</w:t>
        </w:r>
      </w:hyperlink>
      <w:r w:rsidR="00815BAF" w:rsidRPr="008C415E">
        <w:rPr>
          <w:lang w:val="ru-RU"/>
        </w:rPr>
        <w:t xml:space="preserve"> </w:t>
      </w:r>
      <w:r>
        <w:t>, режим транслитерации следует выбрать LC (</w:t>
      </w:r>
      <w:proofErr w:type="spellStart"/>
      <w:r>
        <w:t>Library</w:t>
      </w:r>
      <w:proofErr w:type="spellEnd"/>
      <w:r w:rsidR="00832DF7">
        <w:rPr>
          <w:lang w:val="ru-RU"/>
        </w:rPr>
        <w:t xml:space="preserve"> </w:t>
      </w:r>
      <w:proofErr w:type="spellStart"/>
      <w:r>
        <w:t>of</w:t>
      </w:r>
      <w:proofErr w:type="spellEnd"/>
      <w:r w:rsidR="00832DF7">
        <w:rPr>
          <w:lang w:val="ru-RU"/>
        </w:rPr>
        <w:t xml:space="preserve"> </w:t>
      </w:r>
      <w:proofErr w:type="spellStart"/>
      <w:r>
        <w:t>Congress</w:t>
      </w:r>
      <w:proofErr w:type="spellEnd"/>
      <w:r>
        <w:t>).</w:t>
      </w:r>
    </w:p>
    <w:p w14:paraId="2574FB08" w14:textId="77777777" w:rsidR="00832DF7" w:rsidRPr="00832DF7" w:rsidRDefault="00832DF7" w:rsidP="00953F52">
      <w:pPr>
        <w:pStyle w:val="a5"/>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42FD9"/>
    <w:multiLevelType w:val="hybridMultilevel"/>
    <w:tmpl w:val="7338A7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12"/>
    <w:rsid w:val="00040D1D"/>
    <w:rsid w:val="000B25F4"/>
    <w:rsid w:val="000B66A4"/>
    <w:rsid w:val="00141486"/>
    <w:rsid w:val="00212767"/>
    <w:rsid w:val="00232A88"/>
    <w:rsid w:val="00283BCA"/>
    <w:rsid w:val="002C0112"/>
    <w:rsid w:val="002D28AC"/>
    <w:rsid w:val="002F1003"/>
    <w:rsid w:val="00376209"/>
    <w:rsid w:val="003A53B8"/>
    <w:rsid w:val="003C5268"/>
    <w:rsid w:val="004050AB"/>
    <w:rsid w:val="00483C1D"/>
    <w:rsid w:val="004B4AA2"/>
    <w:rsid w:val="004D7D24"/>
    <w:rsid w:val="004F40E2"/>
    <w:rsid w:val="00507806"/>
    <w:rsid w:val="005C3BF2"/>
    <w:rsid w:val="0068662F"/>
    <w:rsid w:val="006D13CA"/>
    <w:rsid w:val="0070274A"/>
    <w:rsid w:val="0074764C"/>
    <w:rsid w:val="00791329"/>
    <w:rsid w:val="00815BAF"/>
    <w:rsid w:val="00832DF7"/>
    <w:rsid w:val="008640B6"/>
    <w:rsid w:val="00881204"/>
    <w:rsid w:val="00886642"/>
    <w:rsid w:val="008C415E"/>
    <w:rsid w:val="0091106B"/>
    <w:rsid w:val="00953F52"/>
    <w:rsid w:val="00A50835"/>
    <w:rsid w:val="00A67E1D"/>
    <w:rsid w:val="00AB5CF8"/>
    <w:rsid w:val="00B40E9C"/>
    <w:rsid w:val="00C11235"/>
    <w:rsid w:val="00D04CB7"/>
    <w:rsid w:val="00D11287"/>
    <w:rsid w:val="00D22355"/>
    <w:rsid w:val="00D72A20"/>
    <w:rsid w:val="00D8060D"/>
    <w:rsid w:val="00DF4837"/>
    <w:rsid w:val="00E9752D"/>
    <w:rsid w:val="00EA725B"/>
    <w:rsid w:val="00F1294A"/>
    <w:rsid w:val="00FD0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3C56"/>
  <w15:docId w15:val="{049F045F-81D5-48F4-8687-E68B87C3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qFormat/>
    <w:rsid w:val="002C0112"/>
    <w:pPr>
      <w:keepNext/>
      <w:keepLines/>
      <w:spacing w:before="200" w:after="0"/>
      <w:outlineLvl w:val="1"/>
    </w:pPr>
    <w:rPr>
      <w:rFonts w:ascii="Cambria" w:hAnsi="Cambria"/>
      <w:b/>
      <w:color w:val="4F81BD"/>
      <w:sz w:val="26"/>
      <w:szCs w:val="20"/>
      <w:lang w:val="x-none" w:eastAsia="x-none"/>
    </w:rPr>
  </w:style>
  <w:style w:type="paragraph" w:styleId="3">
    <w:name w:val="heading 3"/>
    <w:basedOn w:val="a"/>
    <w:next w:val="a"/>
    <w:link w:val="30"/>
    <w:uiPriority w:val="9"/>
    <w:semiHidden/>
    <w:unhideWhenUsed/>
    <w:qFormat/>
    <w:rsid w:val="007476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287"/>
    <w:rPr>
      <w:sz w:val="22"/>
      <w:szCs w:val="22"/>
      <w:lang w:eastAsia="en-US"/>
    </w:rPr>
  </w:style>
  <w:style w:type="character" w:customStyle="1" w:styleId="20">
    <w:name w:val="Заголовок 2 Знак"/>
    <w:link w:val="2"/>
    <w:rsid w:val="002C0112"/>
    <w:rPr>
      <w:rFonts w:ascii="Cambria" w:hAnsi="Cambria"/>
      <w:b/>
      <w:color w:val="4F81BD"/>
      <w:sz w:val="26"/>
      <w:lang w:val="x-none" w:eastAsia="x-none"/>
    </w:rPr>
  </w:style>
  <w:style w:type="character" w:styleId="a4">
    <w:name w:val="Hyperlink"/>
    <w:uiPriority w:val="99"/>
    <w:qFormat/>
    <w:rsid w:val="002C0112"/>
    <w:rPr>
      <w:color w:val="1B2059"/>
      <w:u w:val="none"/>
      <w:effect w:val="none"/>
    </w:rPr>
  </w:style>
  <w:style w:type="paragraph" w:styleId="a5">
    <w:name w:val="footnote text"/>
    <w:aliases w:val="Char Знак Char Char,Footnote Text1,Footnote Text1 Знак,Char Знак Char Char1,Char Знак Знак Знак Знак,Текст сноски1,Footnote Text1 Знак Знак1,Char Знак Знак Знак1,Footnote Text1 Знак1,Знак Знак,Знак,Сноски доклада,Текст сноски Знак2,Зна,Зн"/>
    <w:basedOn w:val="a"/>
    <w:link w:val="a6"/>
    <w:uiPriority w:val="99"/>
    <w:qFormat/>
    <w:rsid w:val="002C0112"/>
    <w:pPr>
      <w:spacing w:after="0" w:line="240" w:lineRule="auto"/>
    </w:pPr>
    <w:rPr>
      <w:rFonts w:ascii="Times New Roman" w:hAnsi="Times New Roman"/>
      <w:sz w:val="20"/>
      <w:szCs w:val="20"/>
      <w:lang w:val="x-none" w:eastAsia="ru-RU"/>
    </w:rPr>
  </w:style>
  <w:style w:type="character" w:customStyle="1" w:styleId="a6">
    <w:name w:val="Текст сноски Знак"/>
    <w:aliases w:val="Char Знак Char Char Знак,Footnote Text1 Знак2,Footnote Text1 Знак Знак,Char Знак Char Char1 Знак,Char Знак Знак Знак Знак Знак,Текст сноски1 Знак,Footnote Text1 Знак Знак1 Знак,Char Знак Знак Знак1 Знак,Footnote Text1 Знак1 Знак"/>
    <w:link w:val="a5"/>
    <w:uiPriority w:val="99"/>
    <w:rsid w:val="002C0112"/>
    <w:rPr>
      <w:rFonts w:ascii="Times New Roman" w:hAnsi="Times New Roman"/>
      <w:lang w:val="x-none"/>
    </w:rPr>
  </w:style>
  <w:style w:type="character" w:styleId="a7">
    <w:name w:val="footnote reference"/>
    <w:aliases w:val="Знак сноски-FN,Ciae niinee-FN,SUPERS,Знак сноски 1,Referencia nota al pie,fr,Used by Word for Help footnote symbols,Ciae niinee 1,анкета сноска,Сноска,сноска4,текст сноски,тест сноски,Ссылка на сноску 45,Footnote Reference Number,ftref,ОР"/>
    <w:uiPriority w:val="99"/>
    <w:qFormat/>
    <w:rsid w:val="002C0112"/>
    <w:rPr>
      <w:vertAlign w:val="superscript"/>
    </w:rPr>
  </w:style>
  <w:style w:type="character" w:customStyle="1" w:styleId="apple-converted-space">
    <w:name w:val="apple-converted-space"/>
    <w:rsid w:val="002C0112"/>
  </w:style>
  <w:style w:type="paragraph" w:styleId="a8">
    <w:name w:val="Balloon Text"/>
    <w:basedOn w:val="a"/>
    <w:link w:val="a9"/>
    <w:uiPriority w:val="99"/>
    <w:semiHidden/>
    <w:unhideWhenUsed/>
    <w:rsid w:val="00D04C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4CB7"/>
    <w:rPr>
      <w:rFonts w:ascii="Tahoma" w:hAnsi="Tahoma" w:cs="Tahoma"/>
      <w:sz w:val="16"/>
      <w:szCs w:val="16"/>
      <w:lang w:eastAsia="en-US"/>
    </w:rPr>
  </w:style>
  <w:style w:type="character" w:customStyle="1" w:styleId="30">
    <w:name w:val="Заголовок 3 Знак"/>
    <w:basedOn w:val="a0"/>
    <w:link w:val="3"/>
    <w:uiPriority w:val="9"/>
    <w:semiHidden/>
    <w:rsid w:val="0074764C"/>
    <w:rPr>
      <w:rFonts w:asciiTheme="majorHAnsi" w:eastAsiaTheme="majorEastAsia" w:hAnsiTheme="majorHAnsi" w:cstheme="majorBidi"/>
      <w:b/>
      <w:bCs/>
      <w:color w:val="4F81BD" w:themeColor="accent1"/>
      <w:sz w:val="22"/>
      <w:szCs w:val="22"/>
      <w:lang w:eastAsia="en-US"/>
    </w:rPr>
  </w:style>
  <w:style w:type="character" w:styleId="aa">
    <w:name w:val="FollowedHyperlink"/>
    <w:basedOn w:val="a0"/>
    <w:uiPriority w:val="99"/>
    <w:semiHidden/>
    <w:unhideWhenUsed/>
    <w:rsid w:val="00815BAF"/>
    <w:rPr>
      <w:color w:val="800080" w:themeColor="followedHyperlink"/>
      <w:u w:val="single"/>
    </w:rPr>
  </w:style>
  <w:style w:type="character" w:styleId="ab">
    <w:name w:val="Unresolved Mention"/>
    <w:basedOn w:val="a0"/>
    <w:uiPriority w:val="99"/>
    <w:semiHidden/>
    <w:unhideWhenUsed/>
    <w:rsid w:val="00C11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201891">
      <w:bodyDiv w:val="1"/>
      <w:marLeft w:val="0"/>
      <w:marRight w:val="0"/>
      <w:marTop w:val="0"/>
      <w:marBottom w:val="0"/>
      <w:divBdr>
        <w:top w:val="none" w:sz="0" w:space="0" w:color="auto"/>
        <w:left w:val="none" w:sz="0" w:space="0" w:color="auto"/>
        <w:bottom w:val="none" w:sz="0" w:space="0" w:color="auto"/>
        <w:right w:val="none" w:sz="0" w:space="0" w:color="auto"/>
      </w:divBdr>
    </w:div>
    <w:div w:id="17672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i.org/10.31249/poln/20&#1061;&#1061;.&#1061;&#1061;.&#1061;&#10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asi.212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0570/2078-5089-2012-67-4-65-88" TargetMode="External"/><Relationship Id="rId5" Type="http://schemas.openxmlformats.org/officeDocument/2006/relationships/webSettings" Target="webSettings.xml"/><Relationship Id="rId10" Type="http://schemas.openxmlformats.org/officeDocument/2006/relationships/hyperlink" Target="http://www.journalism.org/2016/07/07/the-modern-news-consum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ivanov@mail.ru" TargetMode="External"/><Relationship Id="rId2" Type="http://schemas.openxmlformats.org/officeDocument/2006/relationships/hyperlink" Target="http://www.izbirkom.ru/region/izbirkom" TargetMode="External"/><Relationship Id="rId1" Type="http://schemas.openxmlformats.org/officeDocument/2006/relationships/hyperlink" Target="mailto:ivanov@mail.ru" TargetMode="External"/><Relationship Id="rId4" Type="http://schemas.openxmlformats.org/officeDocument/2006/relationships/hyperlink" Target="http://www.trans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AE607-8869-4EA6-8EF0-68984505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6445</CharactersWithSpaces>
  <SharedDoc>false</SharedDoc>
  <HLinks>
    <vt:vector size="12" baseType="variant">
      <vt:variant>
        <vt:i4>3801102</vt:i4>
      </vt:variant>
      <vt:variant>
        <vt:i4>3</vt:i4>
      </vt:variant>
      <vt:variant>
        <vt:i4>0</vt:i4>
      </vt:variant>
      <vt:variant>
        <vt:i4>5</vt:i4>
      </vt:variant>
      <vt:variant>
        <vt:lpwstr>mailto:ivanov@mail.ru</vt:lpwstr>
      </vt:variant>
      <vt:variant>
        <vt:lpwstr/>
      </vt:variant>
      <vt:variant>
        <vt:i4>3801102</vt:i4>
      </vt:variant>
      <vt:variant>
        <vt:i4>0</vt:i4>
      </vt:variant>
      <vt:variant>
        <vt:i4>0</vt:i4>
      </vt:variant>
      <vt:variant>
        <vt:i4>5</vt:i4>
      </vt:variant>
      <vt:variant>
        <vt:lpwstr>mailto:ivanov@mail.ru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Илья Помигуев</cp:lastModifiedBy>
  <cp:revision>4</cp:revision>
  <cp:lastPrinted>2019-04-09T12:47:00Z</cp:lastPrinted>
  <dcterms:created xsi:type="dcterms:W3CDTF">2020-04-27T10:49:00Z</dcterms:created>
  <dcterms:modified xsi:type="dcterms:W3CDTF">2020-04-27T10:58:00Z</dcterms:modified>
</cp:coreProperties>
</file>